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24E31" w14:textId="39820696" w:rsidR="00696298" w:rsidRDefault="00E66386" w:rsidP="00451AE5">
      <w:pPr>
        <w:ind w:left="240" w:hangingChars="100" w:hanging="240"/>
        <w:rPr>
          <w:rFonts w:ascii="宋体" w:eastAsia="宋体" w:hAnsi="宋体"/>
          <w:sz w:val="28"/>
          <w:szCs w:val="28"/>
        </w:rPr>
      </w:pPr>
      <w:bookmarkStart w:id="0" w:name="_Hlk128152696"/>
      <w:r>
        <w:rPr>
          <w:rFonts w:ascii="Arial" w:hint="eastAsia"/>
          <w:noProof/>
          <w:sz w:val="24"/>
        </w:rPr>
        <w:drawing>
          <wp:anchor distT="0" distB="0" distL="114300" distR="114300" simplePos="0" relativeHeight="251659264" behindDoc="0" locked="0" layoutInCell="1" allowOverlap="1" wp14:anchorId="4C4381E2" wp14:editId="460AB91B">
            <wp:simplePos x="0" y="0"/>
            <wp:positionH relativeFrom="page">
              <wp:align>right</wp:align>
            </wp:positionH>
            <wp:positionV relativeFrom="paragraph">
              <wp:posOffset>-885825</wp:posOffset>
            </wp:positionV>
            <wp:extent cx="7538890" cy="10668000"/>
            <wp:effectExtent l="0" t="0" r="508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538890" cy="10668000"/>
                    </a:xfrm>
                    <a:prstGeom prst="rect">
                      <a:avLst/>
                    </a:prstGeom>
                  </pic:spPr>
                </pic:pic>
              </a:graphicData>
            </a:graphic>
            <wp14:sizeRelH relativeFrom="margin">
              <wp14:pctWidth>0</wp14:pctWidth>
            </wp14:sizeRelH>
            <wp14:sizeRelV relativeFrom="margin">
              <wp14:pctHeight>0</wp14:pctHeight>
            </wp14:sizeRelV>
          </wp:anchor>
        </w:drawing>
      </w:r>
    </w:p>
    <w:p w14:paraId="79EAF0C4" w14:textId="77777777" w:rsidR="00696298" w:rsidRDefault="00696298">
      <w:pPr>
        <w:widowControl/>
        <w:jc w:val="left"/>
        <w:rPr>
          <w:rFonts w:ascii="宋体" w:eastAsia="宋体" w:hAnsi="宋体"/>
          <w:sz w:val="28"/>
          <w:szCs w:val="28"/>
        </w:rPr>
      </w:pPr>
      <w:r>
        <w:rPr>
          <w:rFonts w:ascii="宋体" w:eastAsia="宋体" w:hAnsi="宋体"/>
          <w:sz w:val="28"/>
          <w:szCs w:val="28"/>
        </w:rPr>
        <w:br w:type="page"/>
      </w:r>
    </w:p>
    <w:p w14:paraId="6ED5D820" w14:textId="4F6C2C04" w:rsidR="00016668" w:rsidRDefault="00CB1BD5" w:rsidP="00451AE5">
      <w:pPr>
        <w:ind w:left="280" w:hangingChars="100" w:hanging="280"/>
        <w:rPr>
          <w:rFonts w:ascii="宋体" w:eastAsia="宋体" w:hAnsi="宋体"/>
          <w:sz w:val="28"/>
          <w:szCs w:val="28"/>
        </w:rPr>
      </w:pPr>
      <w:r w:rsidRPr="00CB1BD5">
        <w:rPr>
          <w:rFonts w:ascii="宋体" w:eastAsia="宋体" w:hAnsi="宋体" w:hint="eastAsia"/>
          <w:sz w:val="28"/>
          <w:szCs w:val="28"/>
        </w:rPr>
        <w:lastRenderedPageBreak/>
        <w:t>一、概</w:t>
      </w:r>
      <w:r w:rsidRPr="00CB1BD5">
        <w:rPr>
          <w:rFonts w:ascii="宋体" w:eastAsia="宋体" w:hAnsi="宋体"/>
          <w:sz w:val="28"/>
          <w:szCs w:val="28"/>
        </w:rPr>
        <w:t xml:space="preserve"> 述</w:t>
      </w:r>
      <w:r w:rsidRPr="00CB1BD5">
        <w:rPr>
          <w:rFonts w:ascii="宋体" w:eastAsia="宋体" w:hAnsi="宋体"/>
          <w:sz w:val="28"/>
          <w:szCs w:val="28"/>
        </w:rPr>
        <w:cr/>
        <w:t>混凝土回弹仪是用</w:t>
      </w:r>
      <w:proofErr w:type="gramStart"/>
      <w:r w:rsidRPr="00CB1BD5">
        <w:rPr>
          <w:rFonts w:ascii="宋体" w:eastAsia="宋体" w:hAnsi="宋体"/>
          <w:sz w:val="28"/>
          <w:szCs w:val="28"/>
        </w:rPr>
        <w:t>一</w:t>
      </w:r>
      <w:proofErr w:type="gramEnd"/>
      <w:r w:rsidRPr="00CB1BD5">
        <w:rPr>
          <w:rFonts w:ascii="宋体" w:eastAsia="宋体" w:hAnsi="宋体"/>
          <w:sz w:val="28"/>
          <w:szCs w:val="28"/>
        </w:rPr>
        <w:t>弹簧驱动</w:t>
      </w:r>
      <w:proofErr w:type="gramStart"/>
      <w:r w:rsidRPr="00CB1BD5">
        <w:rPr>
          <w:rFonts w:ascii="宋体" w:eastAsia="宋体" w:hAnsi="宋体"/>
          <w:sz w:val="28"/>
          <w:szCs w:val="28"/>
        </w:rPr>
        <w:t>弹击锤并通过</w:t>
      </w:r>
      <w:proofErr w:type="gramEnd"/>
      <w:r w:rsidRPr="00CB1BD5">
        <w:rPr>
          <w:rFonts w:ascii="宋体" w:eastAsia="宋体" w:hAnsi="宋体"/>
          <w:sz w:val="28"/>
          <w:szCs w:val="28"/>
        </w:rPr>
        <w:t>弹击杆弹击混凝土表面所产生的瞬时弹性变形的恢复力，使弹击</w:t>
      </w:r>
      <w:proofErr w:type="gramStart"/>
      <w:r w:rsidRPr="00CB1BD5">
        <w:rPr>
          <w:rFonts w:ascii="宋体" w:eastAsia="宋体" w:hAnsi="宋体"/>
          <w:sz w:val="28"/>
          <w:szCs w:val="28"/>
        </w:rPr>
        <w:t>锤</w:t>
      </w:r>
      <w:proofErr w:type="gramEnd"/>
      <w:r w:rsidRPr="00CB1BD5">
        <w:rPr>
          <w:rFonts w:ascii="宋体" w:eastAsia="宋体" w:hAnsi="宋体"/>
          <w:sz w:val="28"/>
          <w:szCs w:val="28"/>
        </w:rPr>
        <w:t>带动指针弹回并指示出弹回的距离。以回弹值（弹回的距离与冲击前</w:t>
      </w:r>
      <w:proofErr w:type="gramStart"/>
      <w:r w:rsidRPr="00CB1BD5">
        <w:rPr>
          <w:rFonts w:ascii="宋体" w:eastAsia="宋体" w:hAnsi="宋体"/>
          <w:sz w:val="28"/>
          <w:szCs w:val="28"/>
        </w:rPr>
        <w:t>弹击锤至弹击</w:t>
      </w:r>
      <w:proofErr w:type="gramEnd"/>
      <w:r w:rsidRPr="00CB1BD5">
        <w:rPr>
          <w:rFonts w:ascii="宋体" w:eastAsia="宋体" w:hAnsi="宋体"/>
          <w:sz w:val="28"/>
          <w:szCs w:val="28"/>
        </w:rPr>
        <w:t>杆的距离之比，按百分比计算）作为混凝土抗压强度相关的指标之一，来推定混凝土的抗压强度。它是</w:t>
      </w:r>
      <w:r w:rsidR="009D7FB0">
        <w:rPr>
          <w:rFonts w:ascii="宋体" w:eastAsia="宋体" w:hAnsi="宋体" w:hint="eastAsia"/>
          <w:sz w:val="28"/>
          <w:szCs w:val="28"/>
        </w:rPr>
        <w:t>用于</w:t>
      </w:r>
      <w:r w:rsidRPr="00CB1BD5">
        <w:rPr>
          <w:rFonts w:ascii="宋体" w:eastAsia="宋体" w:hAnsi="宋体"/>
          <w:sz w:val="28"/>
          <w:szCs w:val="28"/>
        </w:rPr>
        <w:t>无损</w:t>
      </w:r>
      <w:proofErr w:type="gramStart"/>
      <w:r w:rsidRPr="00CB1BD5">
        <w:rPr>
          <w:rFonts w:ascii="宋体" w:eastAsia="宋体" w:hAnsi="宋体"/>
          <w:sz w:val="28"/>
          <w:szCs w:val="28"/>
        </w:rPr>
        <w:t>桩测结构</w:t>
      </w:r>
      <w:proofErr w:type="gramEnd"/>
      <w:r w:rsidRPr="00CB1BD5">
        <w:rPr>
          <w:rFonts w:ascii="宋体" w:eastAsia="宋体" w:hAnsi="宋体"/>
          <w:sz w:val="28"/>
          <w:szCs w:val="28"/>
        </w:rPr>
        <w:t>或构件混凝土抗压强度的一种仪器。</w:t>
      </w:r>
      <w:r w:rsidRPr="00CB1BD5">
        <w:rPr>
          <w:rFonts w:ascii="宋体" w:eastAsia="宋体" w:hAnsi="宋体"/>
          <w:sz w:val="28"/>
          <w:szCs w:val="28"/>
        </w:rPr>
        <w:cr/>
      </w:r>
      <w:r w:rsidR="00D65960" w:rsidRPr="00D65960">
        <w:rPr>
          <w:rFonts w:ascii="宋体" w:eastAsia="宋体" w:hAnsi="宋体" w:hint="eastAsia"/>
          <w:sz w:val="28"/>
          <w:szCs w:val="28"/>
        </w:rPr>
        <w:t>随着我国经济建设的发展，建设工程中高层建筑日益增多，随之采用的高强混凝土也愈来愈多，使用回弹仪检测现场高标号</w:t>
      </w:r>
      <w:proofErr w:type="gramStart"/>
      <w:r w:rsidR="00D65960" w:rsidRPr="00D65960">
        <w:rPr>
          <w:rFonts w:ascii="宋体" w:eastAsia="宋体" w:hAnsi="宋体" w:hint="eastAsia"/>
          <w:sz w:val="28"/>
          <w:szCs w:val="28"/>
        </w:rPr>
        <w:t>砼</w:t>
      </w:r>
      <w:proofErr w:type="gramEnd"/>
      <w:r w:rsidR="00D65960" w:rsidRPr="00D65960">
        <w:rPr>
          <w:rFonts w:ascii="宋体" w:eastAsia="宋体" w:hAnsi="宋体" w:hint="eastAsia"/>
          <w:sz w:val="28"/>
          <w:szCs w:val="28"/>
        </w:rPr>
        <w:t>强度的要求愈加迫切。为此</w:t>
      </w:r>
      <w:proofErr w:type="gramStart"/>
      <w:r w:rsidR="00D65960" w:rsidRPr="00D65960">
        <w:rPr>
          <w:rFonts w:ascii="宋体" w:eastAsia="宋体" w:hAnsi="宋体" w:hint="eastAsia"/>
          <w:sz w:val="28"/>
          <w:szCs w:val="28"/>
        </w:rPr>
        <w:t>国家住</w:t>
      </w:r>
      <w:proofErr w:type="gramEnd"/>
      <w:r w:rsidR="00D65960" w:rsidRPr="00D65960">
        <w:rPr>
          <w:rFonts w:ascii="宋体" w:eastAsia="宋体" w:hAnsi="宋体" w:hint="eastAsia"/>
          <w:sz w:val="28"/>
          <w:szCs w:val="28"/>
        </w:rPr>
        <w:t>建部颁布了中华人民共和国行业标准《高强混凝土强度检测技术规程》</w:t>
      </w:r>
      <w:r w:rsidR="00D65960" w:rsidRPr="00D65960">
        <w:rPr>
          <w:rFonts w:ascii="宋体" w:eastAsia="宋体" w:hAnsi="宋体"/>
          <w:sz w:val="28"/>
          <w:szCs w:val="28"/>
        </w:rPr>
        <w:t xml:space="preserve"> （JGJ/T294- 2013)及回弹仪检定标准：中华人民共和国国家计量检定规程《砼回弹仪》（ JJG817-2011) 我公司在原冲击能量为</w:t>
      </w:r>
      <w:r w:rsidR="004222C3" w:rsidRPr="004222C3">
        <w:rPr>
          <w:rFonts w:ascii="宋体" w:eastAsia="宋体" w:hAnsi="宋体"/>
          <w:sz w:val="28"/>
          <w:szCs w:val="28"/>
        </w:rPr>
        <w:t>2.207 焦耳的中型混凝土回弹仪基础上，借鉴国内其他类型回弹仪的性能和优点并通过多年试验改进，现已研制出5.5焦耳冲击能量的HT550-A高强</w:t>
      </w:r>
      <w:proofErr w:type="gramStart"/>
      <w:r w:rsidR="004222C3" w:rsidRPr="004222C3">
        <w:rPr>
          <w:rFonts w:ascii="宋体" w:eastAsia="宋体" w:hAnsi="宋体"/>
          <w:sz w:val="28"/>
          <w:szCs w:val="28"/>
        </w:rPr>
        <w:t>砼</w:t>
      </w:r>
      <w:proofErr w:type="gramEnd"/>
      <w:r w:rsidR="004222C3" w:rsidRPr="004222C3">
        <w:rPr>
          <w:rFonts w:ascii="宋体" w:eastAsia="宋体" w:hAnsi="宋体"/>
          <w:sz w:val="28"/>
          <w:szCs w:val="28"/>
        </w:rPr>
        <w:t>回弹仪。</w:t>
      </w:r>
    </w:p>
    <w:p w14:paraId="0469EEF2" w14:textId="5B87BC3E" w:rsidR="00880FB0" w:rsidRDefault="00CB1BD5" w:rsidP="00451AE5">
      <w:pPr>
        <w:ind w:left="280" w:hangingChars="100" w:hanging="280"/>
        <w:rPr>
          <w:rFonts w:ascii="宋体" w:eastAsia="宋体" w:hAnsi="宋体"/>
          <w:sz w:val="28"/>
          <w:szCs w:val="28"/>
        </w:rPr>
      </w:pPr>
      <w:r w:rsidRPr="00CB1BD5">
        <w:rPr>
          <w:rFonts w:ascii="宋体" w:eastAsia="宋体" w:hAnsi="宋体"/>
          <w:sz w:val="28"/>
          <w:szCs w:val="28"/>
        </w:rPr>
        <w:t>二、回弹仪的结构</w:t>
      </w:r>
      <w:r w:rsidRPr="00CB1BD5">
        <w:rPr>
          <w:rFonts w:ascii="宋体" w:eastAsia="宋体" w:hAnsi="宋体"/>
          <w:sz w:val="28"/>
          <w:szCs w:val="28"/>
        </w:rPr>
        <w:cr/>
      </w:r>
      <w:r w:rsidR="00451AE5">
        <w:rPr>
          <w:rFonts w:ascii="宋体" w:eastAsia="宋体" w:hAnsi="宋体"/>
          <w:sz w:val="28"/>
          <w:szCs w:val="28"/>
        </w:rPr>
        <w:t xml:space="preserve"> </w:t>
      </w:r>
      <w:r w:rsidRPr="00CB1BD5">
        <w:rPr>
          <w:rFonts w:ascii="宋体" w:eastAsia="宋体" w:hAnsi="宋体" w:hint="eastAsia"/>
          <w:sz w:val="28"/>
          <w:szCs w:val="28"/>
        </w:rPr>
        <w:t>图</w:t>
      </w:r>
      <w:r w:rsidRPr="00CB1BD5">
        <w:rPr>
          <w:rFonts w:ascii="宋体" w:eastAsia="宋体" w:hAnsi="宋体"/>
          <w:sz w:val="28"/>
          <w:szCs w:val="28"/>
        </w:rPr>
        <w:t xml:space="preserve">1示出 </w:t>
      </w:r>
      <w:r w:rsidR="00D65960" w:rsidRPr="00D65960">
        <w:rPr>
          <w:rFonts w:ascii="宋体" w:eastAsia="宋体" w:hAnsi="宋体"/>
          <w:sz w:val="28"/>
          <w:szCs w:val="28"/>
        </w:rPr>
        <w:t>HT</w:t>
      </w:r>
      <w:r w:rsidR="00016668">
        <w:rPr>
          <w:rFonts w:ascii="宋体" w:eastAsia="宋体" w:hAnsi="宋体"/>
          <w:sz w:val="28"/>
          <w:szCs w:val="28"/>
        </w:rPr>
        <w:t>5</w:t>
      </w:r>
      <w:r w:rsidR="00D65960" w:rsidRPr="00D65960">
        <w:rPr>
          <w:rFonts w:ascii="宋体" w:eastAsia="宋体" w:hAnsi="宋体"/>
          <w:sz w:val="28"/>
          <w:szCs w:val="28"/>
        </w:rPr>
        <w:t>50-A</w:t>
      </w:r>
      <w:r w:rsidRPr="00CB1BD5">
        <w:rPr>
          <w:rFonts w:ascii="宋体" w:eastAsia="宋体" w:hAnsi="宋体"/>
          <w:sz w:val="28"/>
          <w:szCs w:val="28"/>
        </w:rPr>
        <w:t>型回弹仪在弹击后的纵向剖面结构示意图与主要零件名称</w:t>
      </w:r>
    </w:p>
    <w:p w14:paraId="322138A1" w14:textId="3FA40F5C" w:rsidR="00E4396B" w:rsidRDefault="00E4396B" w:rsidP="00BC25A1">
      <w:pPr>
        <w:ind w:firstLineChars="200" w:firstLine="560"/>
        <w:jc w:val="center"/>
        <w:rPr>
          <w:rFonts w:ascii="宋体" w:eastAsia="宋体" w:hAnsi="宋体"/>
          <w:sz w:val="28"/>
          <w:szCs w:val="28"/>
        </w:rPr>
      </w:pPr>
      <w:r>
        <w:rPr>
          <w:rFonts w:ascii="宋体" w:eastAsia="宋体" w:hAnsi="宋体" w:hint="eastAsia"/>
          <w:noProof/>
          <w:sz w:val="28"/>
          <w:szCs w:val="28"/>
        </w:rPr>
        <w:drawing>
          <wp:inline distT="0" distB="0" distL="0" distR="0" wp14:anchorId="516B291D" wp14:editId="78F50533">
            <wp:extent cx="3330053" cy="2540558"/>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extLst>
                        <a:ext uri="{28A0092B-C50C-407E-A947-70E740481C1C}">
                          <a14:useLocalDpi xmlns:a14="http://schemas.microsoft.com/office/drawing/2010/main" val="0"/>
                        </a:ext>
                      </a:extLst>
                    </a:blip>
                    <a:stretch>
                      <a:fillRect/>
                    </a:stretch>
                  </pic:blipFill>
                  <pic:spPr>
                    <a:xfrm>
                      <a:off x="0" y="0"/>
                      <a:ext cx="3339735" cy="2547945"/>
                    </a:xfrm>
                    <a:prstGeom prst="rect">
                      <a:avLst/>
                    </a:prstGeom>
                  </pic:spPr>
                </pic:pic>
              </a:graphicData>
            </a:graphic>
          </wp:inline>
        </w:drawing>
      </w:r>
    </w:p>
    <w:p w14:paraId="13EE246D" w14:textId="67383F6A" w:rsidR="00BC25A1" w:rsidRDefault="00BC25A1" w:rsidP="00BC25A1">
      <w:pPr>
        <w:ind w:firstLineChars="200" w:firstLine="560"/>
        <w:jc w:val="center"/>
        <w:rPr>
          <w:rFonts w:ascii="宋体" w:eastAsia="宋体" w:hAnsi="宋体"/>
          <w:sz w:val="28"/>
          <w:szCs w:val="28"/>
        </w:rPr>
      </w:pPr>
      <w:r>
        <w:rPr>
          <w:rFonts w:ascii="宋体" w:eastAsia="宋体" w:hAnsi="宋体" w:hint="eastAsia"/>
          <w:sz w:val="28"/>
          <w:szCs w:val="28"/>
        </w:rPr>
        <w:t>图</w:t>
      </w:r>
      <w:r w:rsidR="00F60793">
        <w:rPr>
          <w:rFonts w:ascii="宋体" w:eastAsia="宋体" w:hAnsi="宋体" w:hint="eastAsia"/>
          <w:sz w:val="28"/>
          <w:szCs w:val="28"/>
        </w:rPr>
        <w:t>1</w:t>
      </w:r>
    </w:p>
    <w:p w14:paraId="61E8B784" w14:textId="77777777" w:rsidR="003D3FC5" w:rsidRDefault="00BC25A1" w:rsidP="003D3FC5">
      <w:pPr>
        <w:ind w:left="280" w:hangingChars="100" w:hanging="280"/>
        <w:jc w:val="left"/>
        <w:rPr>
          <w:rFonts w:ascii="宋体" w:eastAsia="宋体" w:hAnsi="宋体"/>
          <w:sz w:val="28"/>
          <w:szCs w:val="28"/>
        </w:rPr>
      </w:pPr>
      <w:r w:rsidRPr="00BC25A1">
        <w:rPr>
          <w:rFonts w:ascii="宋体" w:eastAsia="宋体" w:hAnsi="宋体" w:hint="eastAsia"/>
          <w:sz w:val="28"/>
          <w:szCs w:val="28"/>
        </w:rPr>
        <w:lastRenderedPageBreak/>
        <w:t>三、</w:t>
      </w:r>
      <w:r w:rsidR="003D3FC5" w:rsidRPr="003D3FC5">
        <w:rPr>
          <w:rFonts w:ascii="宋体" w:eastAsia="宋体" w:hAnsi="宋体" w:hint="eastAsia"/>
          <w:sz w:val="28"/>
          <w:szCs w:val="28"/>
        </w:rPr>
        <w:t>回弹仪主要技术要求及指标</w:t>
      </w:r>
    </w:p>
    <w:p w14:paraId="2EDB6909" w14:textId="77777777" w:rsidR="003D3FC5" w:rsidRPr="003D3FC5" w:rsidRDefault="003D3FC5" w:rsidP="003D3FC5">
      <w:pPr>
        <w:ind w:left="280" w:hangingChars="100" w:hanging="280"/>
        <w:jc w:val="left"/>
        <w:rPr>
          <w:rFonts w:ascii="宋体" w:eastAsia="宋体" w:hAnsi="宋体"/>
          <w:sz w:val="28"/>
          <w:szCs w:val="28"/>
        </w:rPr>
      </w:pPr>
      <w:r w:rsidRPr="003D3FC5">
        <w:rPr>
          <w:rFonts w:ascii="宋体" w:eastAsia="宋体" w:hAnsi="宋体"/>
          <w:sz w:val="28"/>
          <w:szCs w:val="28"/>
        </w:rPr>
        <w:t>3.1 技术要求</w:t>
      </w:r>
    </w:p>
    <w:p w14:paraId="32593D96" w14:textId="5CE9FD57" w:rsidR="003D3FC5" w:rsidRPr="003D3FC5" w:rsidRDefault="003D3FC5" w:rsidP="003D3FC5">
      <w:pPr>
        <w:ind w:left="280" w:hangingChars="100" w:hanging="280"/>
        <w:jc w:val="left"/>
        <w:rPr>
          <w:rFonts w:ascii="宋体" w:eastAsia="宋体" w:hAnsi="宋体"/>
          <w:sz w:val="28"/>
          <w:szCs w:val="28"/>
        </w:rPr>
      </w:pPr>
      <w:r w:rsidRPr="003D3FC5">
        <w:rPr>
          <w:rFonts w:ascii="宋体" w:eastAsia="宋体" w:hAnsi="宋体"/>
          <w:sz w:val="28"/>
          <w:szCs w:val="28"/>
        </w:rPr>
        <w:t>3.1.1测定回弹值的仪器，必须采用能量为</w:t>
      </w:r>
      <w:r w:rsidR="00016668">
        <w:rPr>
          <w:rFonts w:ascii="宋体" w:eastAsia="宋体" w:hAnsi="宋体"/>
          <w:sz w:val="28"/>
          <w:szCs w:val="28"/>
        </w:rPr>
        <w:t>5</w:t>
      </w:r>
      <w:r w:rsidRPr="003D3FC5">
        <w:rPr>
          <w:rFonts w:ascii="宋体" w:eastAsia="宋体" w:hAnsi="宋体"/>
          <w:sz w:val="28"/>
          <w:szCs w:val="28"/>
        </w:rPr>
        <w:t>.5焦耳的回弹仪，其弹击</w:t>
      </w:r>
      <w:proofErr w:type="gramStart"/>
      <w:r w:rsidRPr="003D3FC5">
        <w:rPr>
          <w:rFonts w:ascii="宋体" w:eastAsia="宋体" w:hAnsi="宋体"/>
          <w:sz w:val="28"/>
          <w:szCs w:val="28"/>
        </w:rPr>
        <w:t>锤</w:t>
      </w:r>
      <w:proofErr w:type="gramEnd"/>
      <w:r w:rsidRPr="003D3FC5">
        <w:rPr>
          <w:rFonts w:ascii="宋体" w:eastAsia="宋体" w:hAnsi="宋体"/>
          <w:sz w:val="28"/>
          <w:szCs w:val="28"/>
        </w:rPr>
        <w:t>冲击长度为100mm，弹击杆前端球面半径为</w:t>
      </w:r>
      <w:r w:rsidR="00016668">
        <w:rPr>
          <w:rFonts w:ascii="宋体" w:eastAsia="宋体" w:hAnsi="宋体"/>
          <w:sz w:val="28"/>
          <w:szCs w:val="28"/>
        </w:rPr>
        <w:t>18</w:t>
      </w:r>
      <w:r w:rsidRPr="003D3FC5">
        <w:rPr>
          <w:rFonts w:ascii="宋体" w:eastAsia="宋体" w:hAnsi="宋体"/>
          <w:sz w:val="28"/>
          <w:szCs w:val="28"/>
        </w:rPr>
        <w:t>mm。回弹仪必须具有制造厂的合格证及检定单位的检定合格证，并应在回弹仪的明显位置上具有下列标志:名称、型号、制造厂名(或商标)、出厂编号、出厂日期等。</w:t>
      </w:r>
    </w:p>
    <w:p w14:paraId="249C69A1" w14:textId="77777777" w:rsidR="003D3FC5" w:rsidRPr="003D3FC5" w:rsidRDefault="003D3FC5" w:rsidP="003D3FC5">
      <w:pPr>
        <w:ind w:left="280" w:hangingChars="100" w:hanging="280"/>
        <w:jc w:val="left"/>
        <w:rPr>
          <w:rFonts w:ascii="宋体" w:eastAsia="宋体" w:hAnsi="宋体"/>
          <w:sz w:val="28"/>
          <w:szCs w:val="28"/>
        </w:rPr>
      </w:pPr>
      <w:r w:rsidRPr="003D3FC5">
        <w:rPr>
          <w:rFonts w:ascii="宋体" w:eastAsia="宋体" w:hAnsi="宋体"/>
          <w:sz w:val="28"/>
          <w:szCs w:val="28"/>
        </w:rPr>
        <w:t>3.1.2 回弹仪必须符合下列标准状态的要求:</w:t>
      </w:r>
    </w:p>
    <w:p w14:paraId="7E4EEC5D" w14:textId="197FCDC2" w:rsidR="003D3FC5" w:rsidRPr="003D3FC5" w:rsidRDefault="003D3FC5" w:rsidP="00016668">
      <w:pPr>
        <w:ind w:left="280" w:hangingChars="100" w:hanging="280"/>
        <w:jc w:val="left"/>
        <w:rPr>
          <w:rFonts w:ascii="宋体" w:eastAsia="宋体" w:hAnsi="宋体"/>
          <w:sz w:val="28"/>
          <w:szCs w:val="28"/>
        </w:rPr>
      </w:pPr>
      <w:r w:rsidRPr="003D3FC5">
        <w:rPr>
          <w:rFonts w:ascii="宋体" w:eastAsia="宋体" w:hAnsi="宋体"/>
          <w:sz w:val="28"/>
          <w:szCs w:val="28"/>
        </w:rPr>
        <w:t>1、水平弹击时，弹击</w:t>
      </w:r>
      <w:proofErr w:type="gramStart"/>
      <w:r w:rsidRPr="003D3FC5">
        <w:rPr>
          <w:rFonts w:ascii="宋体" w:eastAsia="宋体" w:hAnsi="宋体"/>
          <w:sz w:val="28"/>
          <w:szCs w:val="28"/>
        </w:rPr>
        <w:t>锤</w:t>
      </w:r>
      <w:proofErr w:type="gramEnd"/>
      <w:r w:rsidRPr="003D3FC5">
        <w:rPr>
          <w:rFonts w:ascii="宋体" w:eastAsia="宋体" w:hAnsi="宋体"/>
          <w:sz w:val="28"/>
          <w:szCs w:val="28"/>
        </w:rPr>
        <w:t>脱钩的瞬间，回弹仪的标准能量应为</w:t>
      </w:r>
      <w:r w:rsidR="00016668">
        <w:rPr>
          <w:rFonts w:ascii="宋体" w:eastAsia="宋体" w:hAnsi="宋体"/>
          <w:sz w:val="28"/>
          <w:szCs w:val="28"/>
        </w:rPr>
        <w:t>5</w:t>
      </w:r>
      <w:r w:rsidRPr="003D3FC5">
        <w:rPr>
          <w:rFonts w:ascii="宋体" w:eastAsia="宋体" w:hAnsi="宋体"/>
          <w:sz w:val="28"/>
          <w:szCs w:val="28"/>
        </w:rPr>
        <w:t>.5J;</w:t>
      </w:r>
    </w:p>
    <w:p w14:paraId="34CEB0EF" w14:textId="77777777" w:rsidR="003D3FC5" w:rsidRPr="003D3FC5" w:rsidRDefault="003D3FC5" w:rsidP="003D3FC5">
      <w:pPr>
        <w:ind w:left="280" w:hangingChars="100" w:hanging="280"/>
        <w:jc w:val="left"/>
        <w:rPr>
          <w:rFonts w:ascii="宋体" w:eastAsia="宋体" w:hAnsi="宋体"/>
          <w:sz w:val="28"/>
          <w:szCs w:val="28"/>
        </w:rPr>
      </w:pPr>
      <w:r w:rsidRPr="003D3FC5">
        <w:rPr>
          <w:rFonts w:ascii="宋体" w:eastAsia="宋体" w:hAnsi="宋体"/>
          <w:sz w:val="28"/>
          <w:szCs w:val="28"/>
        </w:rPr>
        <w:t>2、弹击锤与弹击杆碰撞的瞬间，弹击</w:t>
      </w:r>
      <w:proofErr w:type="gramStart"/>
      <w:r w:rsidRPr="003D3FC5">
        <w:rPr>
          <w:rFonts w:ascii="宋体" w:eastAsia="宋体" w:hAnsi="宋体"/>
          <w:sz w:val="28"/>
          <w:szCs w:val="28"/>
        </w:rPr>
        <w:t>拉簧应处于</w:t>
      </w:r>
      <w:proofErr w:type="gramEnd"/>
      <w:r w:rsidRPr="003D3FC5">
        <w:rPr>
          <w:rFonts w:ascii="宋体" w:eastAsia="宋体" w:hAnsi="宋体"/>
          <w:sz w:val="28"/>
          <w:szCs w:val="28"/>
        </w:rPr>
        <w:t>自由状态，此时弹击</w:t>
      </w:r>
      <w:proofErr w:type="gramStart"/>
      <w:r w:rsidRPr="003D3FC5">
        <w:rPr>
          <w:rFonts w:ascii="宋体" w:eastAsia="宋体" w:hAnsi="宋体"/>
          <w:sz w:val="28"/>
          <w:szCs w:val="28"/>
        </w:rPr>
        <w:t>锤</w:t>
      </w:r>
      <w:proofErr w:type="gramEnd"/>
      <w:r w:rsidRPr="003D3FC5">
        <w:rPr>
          <w:rFonts w:ascii="宋体" w:eastAsia="宋体" w:hAnsi="宋体"/>
          <w:sz w:val="28"/>
          <w:szCs w:val="28"/>
        </w:rPr>
        <w:t>起跳点 应相应于指针指示刻度尺上“0”处;</w:t>
      </w:r>
    </w:p>
    <w:p w14:paraId="7866921E" w14:textId="1EE4EFC3" w:rsidR="003D3FC5" w:rsidRPr="003D3FC5" w:rsidRDefault="003D3FC5" w:rsidP="003D3FC5">
      <w:pPr>
        <w:ind w:left="280" w:hangingChars="100" w:hanging="280"/>
        <w:jc w:val="left"/>
        <w:rPr>
          <w:rFonts w:ascii="宋体" w:eastAsia="宋体" w:hAnsi="宋体"/>
          <w:sz w:val="28"/>
          <w:szCs w:val="28"/>
        </w:rPr>
      </w:pPr>
      <w:r w:rsidRPr="003D3FC5">
        <w:rPr>
          <w:rFonts w:ascii="宋体" w:eastAsia="宋体" w:hAnsi="宋体"/>
          <w:sz w:val="28"/>
          <w:szCs w:val="28"/>
        </w:rPr>
        <w:t>3在重量为20Kg，洛氏硬度HRC为60</w:t>
      </w:r>
      <w:r w:rsidR="00016668">
        <w:rPr>
          <w:rFonts w:ascii="宋体" w:eastAsia="宋体" w:hAnsi="宋体" w:hint="eastAsia"/>
          <w:sz w:val="28"/>
          <w:szCs w:val="28"/>
        </w:rPr>
        <w:t>±</w:t>
      </w:r>
      <w:r w:rsidRPr="003D3FC5">
        <w:rPr>
          <w:rFonts w:ascii="宋体" w:eastAsia="宋体" w:hAnsi="宋体"/>
          <w:sz w:val="28"/>
          <w:szCs w:val="28"/>
        </w:rPr>
        <w:t>2的钢砧上，回弹仪的率定值应为8</w:t>
      </w:r>
      <w:r w:rsidR="00016668">
        <w:rPr>
          <w:rFonts w:ascii="宋体" w:eastAsia="宋体" w:hAnsi="宋体"/>
          <w:sz w:val="28"/>
          <w:szCs w:val="28"/>
        </w:rPr>
        <w:t>3</w:t>
      </w:r>
      <w:r w:rsidRPr="003D3FC5">
        <w:rPr>
          <w:rFonts w:ascii="宋体" w:eastAsia="宋体" w:hAnsi="宋体"/>
          <w:sz w:val="28"/>
          <w:szCs w:val="28"/>
        </w:rPr>
        <w:t>±2。</w:t>
      </w:r>
    </w:p>
    <w:p w14:paraId="58005434" w14:textId="4968F9C7" w:rsidR="003D3FC5" w:rsidRDefault="003D3FC5" w:rsidP="003D3FC5">
      <w:pPr>
        <w:ind w:left="280" w:hangingChars="100" w:hanging="280"/>
        <w:jc w:val="left"/>
        <w:rPr>
          <w:rFonts w:ascii="宋体" w:eastAsia="宋体" w:hAnsi="宋体"/>
          <w:sz w:val="28"/>
          <w:szCs w:val="28"/>
        </w:rPr>
      </w:pPr>
      <w:r w:rsidRPr="003D3FC5">
        <w:rPr>
          <w:rFonts w:ascii="宋体" w:eastAsia="宋体" w:hAnsi="宋体"/>
          <w:sz w:val="28"/>
          <w:szCs w:val="28"/>
        </w:rPr>
        <w:t>3.1.3 回弹仪使用时的环境温度应为(-4~+</w:t>
      </w:r>
      <w:r w:rsidR="00016668">
        <w:rPr>
          <w:rFonts w:ascii="宋体" w:eastAsia="宋体" w:hAnsi="宋体"/>
          <w:sz w:val="28"/>
          <w:szCs w:val="28"/>
        </w:rPr>
        <w:t>6</w:t>
      </w:r>
      <w:r w:rsidRPr="003D3FC5">
        <w:rPr>
          <w:rFonts w:ascii="宋体" w:eastAsia="宋体" w:hAnsi="宋体"/>
          <w:sz w:val="28"/>
          <w:szCs w:val="28"/>
        </w:rPr>
        <w:t>0)℃。</w:t>
      </w:r>
    </w:p>
    <w:p w14:paraId="555AD04D" w14:textId="3423AF14" w:rsidR="003D3FC5" w:rsidRPr="003D3FC5" w:rsidRDefault="003D3FC5" w:rsidP="003D3FC5">
      <w:pPr>
        <w:ind w:left="280" w:hangingChars="100" w:hanging="280"/>
        <w:jc w:val="left"/>
        <w:rPr>
          <w:rFonts w:ascii="宋体" w:eastAsia="宋体" w:hAnsi="宋体"/>
          <w:sz w:val="28"/>
          <w:szCs w:val="28"/>
        </w:rPr>
      </w:pPr>
      <w:r w:rsidRPr="003D3FC5">
        <w:rPr>
          <w:rFonts w:ascii="宋体" w:eastAsia="宋体" w:hAnsi="宋体"/>
          <w:sz w:val="28"/>
          <w:szCs w:val="28"/>
        </w:rPr>
        <w:t>3.2 技术指标</w:t>
      </w:r>
    </w:p>
    <w:p w14:paraId="17F60D97" w14:textId="011F2937" w:rsidR="003D3FC5" w:rsidRPr="003D3FC5" w:rsidRDefault="003D3FC5" w:rsidP="003D3FC5">
      <w:pPr>
        <w:ind w:left="280" w:hangingChars="100" w:hanging="280"/>
        <w:jc w:val="left"/>
        <w:rPr>
          <w:rFonts w:ascii="宋体" w:eastAsia="宋体" w:hAnsi="宋体"/>
          <w:sz w:val="28"/>
          <w:szCs w:val="28"/>
        </w:rPr>
      </w:pPr>
      <w:r w:rsidRPr="003D3FC5">
        <w:rPr>
          <w:rFonts w:ascii="宋体" w:eastAsia="宋体" w:hAnsi="宋体"/>
          <w:sz w:val="28"/>
          <w:szCs w:val="28"/>
        </w:rPr>
        <w:t>1、标准能量</w:t>
      </w:r>
      <w:r w:rsidRPr="003D3FC5">
        <w:rPr>
          <w:rFonts w:ascii="宋体" w:eastAsia="宋体" w:hAnsi="宋体"/>
          <w:sz w:val="28"/>
          <w:szCs w:val="28"/>
        </w:rPr>
        <w:tab/>
      </w:r>
      <w:r w:rsidR="00016668">
        <w:rPr>
          <w:rFonts w:ascii="宋体" w:eastAsia="宋体" w:hAnsi="宋体"/>
          <w:sz w:val="28"/>
          <w:szCs w:val="28"/>
        </w:rPr>
        <w:t>5</w:t>
      </w:r>
      <w:r w:rsidRPr="003D3FC5">
        <w:rPr>
          <w:rFonts w:ascii="宋体" w:eastAsia="宋体" w:hAnsi="宋体"/>
          <w:sz w:val="28"/>
          <w:szCs w:val="28"/>
        </w:rPr>
        <w:t>.5J</w:t>
      </w:r>
      <w:r w:rsidRPr="003D3FC5">
        <w:rPr>
          <w:rFonts w:ascii="宋体" w:eastAsia="宋体" w:hAnsi="宋体"/>
          <w:sz w:val="28"/>
          <w:szCs w:val="28"/>
        </w:rPr>
        <w:tab/>
      </w:r>
    </w:p>
    <w:p w14:paraId="557417BF" w14:textId="04A4160E" w:rsidR="003D3FC5" w:rsidRPr="003D3FC5" w:rsidRDefault="003D3FC5" w:rsidP="003D3FC5">
      <w:pPr>
        <w:ind w:left="280" w:hangingChars="100" w:hanging="280"/>
        <w:jc w:val="left"/>
        <w:rPr>
          <w:rFonts w:ascii="宋体" w:eastAsia="宋体" w:hAnsi="宋体"/>
          <w:sz w:val="28"/>
          <w:szCs w:val="28"/>
        </w:rPr>
      </w:pPr>
      <w:r w:rsidRPr="003D3FC5">
        <w:rPr>
          <w:rFonts w:ascii="宋体" w:eastAsia="宋体" w:hAnsi="宋体"/>
          <w:sz w:val="28"/>
          <w:szCs w:val="28"/>
        </w:rPr>
        <w:t>2、弹击拉簧的工作长度</w:t>
      </w:r>
      <w:r w:rsidRPr="003D3FC5">
        <w:rPr>
          <w:rFonts w:ascii="宋体" w:eastAsia="宋体" w:hAnsi="宋体"/>
          <w:sz w:val="28"/>
          <w:szCs w:val="28"/>
        </w:rPr>
        <w:tab/>
        <w:t>10</w:t>
      </w:r>
      <w:r w:rsidR="00016668">
        <w:rPr>
          <w:rFonts w:ascii="宋体" w:eastAsia="宋体" w:hAnsi="宋体"/>
          <w:sz w:val="28"/>
          <w:szCs w:val="28"/>
        </w:rPr>
        <w:t>0</w:t>
      </w:r>
      <w:r w:rsidRPr="003D3FC5">
        <w:rPr>
          <w:rFonts w:ascii="宋体" w:eastAsia="宋体" w:hAnsi="宋体"/>
          <w:sz w:val="28"/>
          <w:szCs w:val="28"/>
        </w:rPr>
        <w:t>mm</w:t>
      </w:r>
      <w:r w:rsidRPr="003D3FC5">
        <w:rPr>
          <w:rFonts w:ascii="宋体" w:eastAsia="宋体" w:hAnsi="宋体"/>
          <w:sz w:val="28"/>
          <w:szCs w:val="28"/>
        </w:rPr>
        <w:tab/>
      </w:r>
    </w:p>
    <w:p w14:paraId="61BFD593" w14:textId="78BE9F31" w:rsidR="003D3FC5" w:rsidRPr="003D3FC5" w:rsidRDefault="003D3FC5" w:rsidP="003D3FC5">
      <w:pPr>
        <w:ind w:left="280" w:hangingChars="100" w:hanging="280"/>
        <w:jc w:val="left"/>
        <w:rPr>
          <w:rFonts w:ascii="宋体" w:eastAsia="宋体" w:hAnsi="宋体"/>
          <w:sz w:val="28"/>
          <w:szCs w:val="28"/>
        </w:rPr>
      </w:pPr>
      <w:r w:rsidRPr="003D3FC5">
        <w:rPr>
          <w:rFonts w:ascii="宋体" w:eastAsia="宋体" w:hAnsi="宋体"/>
          <w:sz w:val="28"/>
          <w:szCs w:val="28"/>
        </w:rPr>
        <w:t>3、弹击拉簧拉伸长度</w:t>
      </w:r>
      <w:r w:rsidRPr="003D3FC5">
        <w:rPr>
          <w:rFonts w:ascii="宋体" w:eastAsia="宋体" w:hAnsi="宋体"/>
          <w:sz w:val="28"/>
          <w:szCs w:val="28"/>
        </w:rPr>
        <w:tab/>
      </w:r>
      <w:r w:rsidR="00016668">
        <w:rPr>
          <w:rFonts w:ascii="宋体" w:eastAsia="宋体" w:hAnsi="宋体"/>
          <w:sz w:val="28"/>
          <w:szCs w:val="28"/>
        </w:rPr>
        <w:t>86</w:t>
      </w:r>
      <w:r w:rsidRPr="003D3FC5">
        <w:rPr>
          <w:rFonts w:ascii="宋体" w:eastAsia="宋体" w:hAnsi="宋体"/>
          <w:sz w:val="28"/>
          <w:szCs w:val="28"/>
        </w:rPr>
        <w:t>mm</w:t>
      </w:r>
      <w:r w:rsidRPr="003D3FC5">
        <w:rPr>
          <w:rFonts w:ascii="宋体" w:eastAsia="宋体" w:hAnsi="宋体"/>
          <w:sz w:val="28"/>
          <w:szCs w:val="28"/>
        </w:rPr>
        <w:tab/>
      </w:r>
    </w:p>
    <w:p w14:paraId="1771446B" w14:textId="3A31E419" w:rsidR="003D3FC5" w:rsidRPr="003D3FC5" w:rsidRDefault="003D3FC5" w:rsidP="003D3FC5">
      <w:pPr>
        <w:ind w:left="280" w:hangingChars="100" w:hanging="280"/>
        <w:jc w:val="left"/>
        <w:rPr>
          <w:rFonts w:ascii="宋体" w:eastAsia="宋体" w:hAnsi="宋体"/>
          <w:sz w:val="28"/>
          <w:szCs w:val="28"/>
        </w:rPr>
      </w:pPr>
      <w:r w:rsidRPr="003D3FC5">
        <w:rPr>
          <w:rFonts w:ascii="宋体" w:eastAsia="宋体" w:hAnsi="宋体"/>
          <w:sz w:val="28"/>
          <w:szCs w:val="28"/>
        </w:rPr>
        <w:t>4、弹击拉簧刚度</w:t>
      </w:r>
      <w:r w:rsidRPr="003D3FC5">
        <w:rPr>
          <w:rFonts w:ascii="宋体" w:eastAsia="宋体" w:hAnsi="宋体"/>
          <w:sz w:val="28"/>
          <w:szCs w:val="28"/>
        </w:rPr>
        <w:tab/>
      </w:r>
      <w:r w:rsidR="00016668">
        <w:rPr>
          <w:rFonts w:ascii="宋体" w:eastAsia="宋体" w:hAnsi="宋体"/>
          <w:sz w:val="28"/>
          <w:szCs w:val="28"/>
        </w:rPr>
        <w:t>110</w:t>
      </w:r>
      <w:r w:rsidRPr="003D3FC5">
        <w:rPr>
          <w:rFonts w:ascii="宋体" w:eastAsia="宋体" w:hAnsi="宋体"/>
          <w:sz w:val="28"/>
          <w:szCs w:val="28"/>
        </w:rPr>
        <w:t>0N/m</w:t>
      </w:r>
      <w:r w:rsidRPr="003D3FC5">
        <w:rPr>
          <w:rFonts w:ascii="宋体" w:eastAsia="宋体" w:hAnsi="宋体"/>
          <w:sz w:val="28"/>
          <w:szCs w:val="28"/>
        </w:rPr>
        <w:tab/>
      </w:r>
    </w:p>
    <w:p w14:paraId="6F5A7271" w14:textId="084D56A9" w:rsidR="003D3FC5" w:rsidRPr="003D3FC5" w:rsidRDefault="003D3FC5" w:rsidP="003D3FC5">
      <w:pPr>
        <w:ind w:left="280" w:hangingChars="100" w:hanging="280"/>
        <w:jc w:val="left"/>
        <w:rPr>
          <w:rFonts w:ascii="宋体" w:eastAsia="宋体" w:hAnsi="宋体"/>
          <w:sz w:val="28"/>
          <w:szCs w:val="28"/>
        </w:rPr>
      </w:pPr>
      <w:r w:rsidRPr="003D3FC5">
        <w:rPr>
          <w:rFonts w:ascii="宋体" w:eastAsia="宋体" w:hAnsi="宋体"/>
          <w:sz w:val="28"/>
          <w:szCs w:val="28"/>
        </w:rPr>
        <w:t>5、钢</w:t>
      </w:r>
      <w:proofErr w:type="gramStart"/>
      <w:r w:rsidRPr="003D3FC5">
        <w:rPr>
          <w:rFonts w:ascii="宋体" w:eastAsia="宋体" w:hAnsi="宋体"/>
          <w:sz w:val="28"/>
          <w:szCs w:val="28"/>
        </w:rPr>
        <w:t>砧</w:t>
      </w:r>
      <w:proofErr w:type="gramEnd"/>
      <w:r w:rsidRPr="003D3FC5">
        <w:rPr>
          <w:rFonts w:ascii="宋体" w:eastAsia="宋体" w:hAnsi="宋体"/>
          <w:sz w:val="28"/>
          <w:szCs w:val="28"/>
        </w:rPr>
        <w:t>率定值</w:t>
      </w:r>
      <w:r w:rsidRPr="003D3FC5">
        <w:rPr>
          <w:rFonts w:ascii="宋体" w:eastAsia="宋体" w:hAnsi="宋体"/>
          <w:sz w:val="28"/>
          <w:szCs w:val="28"/>
        </w:rPr>
        <w:tab/>
        <w:t>8</w:t>
      </w:r>
      <w:r w:rsidR="00016668">
        <w:rPr>
          <w:rFonts w:ascii="宋体" w:eastAsia="宋体" w:hAnsi="宋体"/>
          <w:sz w:val="28"/>
          <w:szCs w:val="28"/>
        </w:rPr>
        <w:t>3</w:t>
      </w:r>
      <w:r w:rsidRPr="003D3FC5">
        <w:rPr>
          <w:rFonts w:ascii="宋体" w:eastAsia="宋体" w:hAnsi="宋体"/>
          <w:sz w:val="28"/>
          <w:szCs w:val="28"/>
        </w:rPr>
        <w:t>±2</w:t>
      </w:r>
      <w:r w:rsidRPr="003D3FC5">
        <w:rPr>
          <w:rFonts w:ascii="宋体" w:eastAsia="宋体" w:hAnsi="宋体"/>
          <w:sz w:val="28"/>
          <w:szCs w:val="28"/>
        </w:rPr>
        <w:tab/>
      </w:r>
    </w:p>
    <w:p w14:paraId="7BE55461" w14:textId="54DEFE44" w:rsidR="003D3FC5" w:rsidRPr="003D3FC5" w:rsidRDefault="003D3FC5" w:rsidP="003D3FC5">
      <w:pPr>
        <w:ind w:left="280" w:hangingChars="100" w:hanging="280"/>
        <w:jc w:val="left"/>
        <w:rPr>
          <w:rFonts w:ascii="宋体" w:eastAsia="宋体" w:hAnsi="宋体"/>
          <w:sz w:val="28"/>
          <w:szCs w:val="28"/>
        </w:rPr>
      </w:pPr>
      <w:r w:rsidRPr="003D3FC5">
        <w:rPr>
          <w:rFonts w:ascii="宋体" w:eastAsia="宋体" w:hAnsi="宋体"/>
          <w:sz w:val="28"/>
          <w:szCs w:val="28"/>
        </w:rPr>
        <w:t>6弹击</w:t>
      </w:r>
      <w:proofErr w:type="gramStart"/>
      <w:r w:rsidRPr="003D3FC5">
        <w:rPr>
          <w:rFonts w:ascii="宋体" w:eastAsia="宋体" w:hAnsi="宋体"/>
          <w:sz w:val="28"/>
          <w:szCs w:val="28"/>
        </w:rPr>
        <w:t>杆冲击</w:t>
      </w:r>
      <w:proofErr w:type="gramEnd"/>
      <w:r w:rsidRPr="003D3FC5">
        <w:rPr>
          <w:rFonts w:ascii="宋体" w:eastAsia="宋体" w:hAnsi="宋体"/>
          <w:sz w:val="28"/>
          <w:szCs w:val="28"/>
        </w:rPr>
        <w:t>球面半径</w:t>
      </w:r>
      <w:r w:rsidRPr="003D3FC5">
        <w:rPr>
          <w:rFonts w:ascii="宋体" w:eastAsia="宋体" w:hAnsi="宋体"/>
          <w:sz w:val="28"/>
          <w:szCs w:val="28"/>
        </w:rPr>
        <w:tab/>
        <w:t>SR</w:t>
      </w:r>
      <w:r w:rsidR="00016668">
        <w:rPr>
          <w:rFonts w:ascii="宋体" w:eastAsia="宋体" w:hAnsi="宋体"/>
          <w:sz w:val="28"/>
          <w:szCs w:val="28"/>
        </w:rPr>
        <w:t>18</w:t>
      </w:r>
      <w:r w:rsidRPr="003D3FC5">
        <w:rPr>
          <w:rFonts w:ascii="宋体" w:eastAsia="宋体" w:hAnsi="宋体"/>
          <w:sz w:val="28"/>
          <w:szCs w:val="28"/>
        </w:rPr>
        <w:t>mm</w:t>
      </w:r>
      <w:r w:rsidRPr="003D3FC5">
        <w:rPr>
          <w:rFonts w:ascii="宋体" w:eastAsia="宋体" w:hAnsi="宋体"/>
          <w:sz w:val="28"/>
          <w:szCs w:val="28"/>
        </w:rPr>
        <w:tab/>
      </w:r>
    </w:p>
    <w:p w14:paraId="27E30CD8" w14:textId="66EA2C74" w:rsidR="003D3FC5" w:rsidRPr="003D3FC5" w:rsidRDefault="003D3FC5" w:rsidP="003D3FC5">
      <w:pPr>
        <w:ind w:left="280" w:hangingChars="100" w:hanging="280"/>
        <w:jc w:val="left"/>
        <w:rPr>
          <w:rFonts w:ascii="宋体" w:eastAsia="宋体" w:hAnsi="宋体"/>
          <w:sz w:val="28"/>
          <w:szCs w:val="28"/>
        </w:rPr>
      </w:pPr>
      <w:r w:rsidRPr="003D3FC5">
        <w:rPr>
          <w:rFonts w:ascii="宋体" w:eastAsia="宋体" w:hAnsi="宋体"/>
          <w:sz w:val="28"/>
          <w:szCs w:val="28"/>
        </w:rPr>
        <w:t>7、仪器质量</w:t>
      </w:r>
      <w:r w:rsidRPr="003D3FC5">
        <w:rPr>
          <w:rFonts w:ascii="宋体" w:eastAsia="宋体" w:hAnsi="宋体"/>
          <w:sz w:val="28"/>
          <w:szCs w:val="28"/>
        </w:rPr>
        <w:tab/>
        <w:t>1.</w:t>
      </w:r>
      <w:r w:rsidR="00016668">
        <w:rPr>
          <w:rFonts w:ascii="宋体" w:eastAsia="宋体" w:hAnsi="宋体"/>
          <w:sz w:val="28"/>
          <w:szCs w:val="28"/>
        </w:rPr>
        <w:t>28</w:t>
      </w:r>
      <w:r w:rsidRPr="003D3FC5">
        <w:rPr>
          <w:rFonts w:ascii="宋体" w:eastAsia="宋体" w:hAnsi="宋体"/>
          <w:sz w:val="28"/>
          <w:szCs w:val="28"/>
        </w:rPr>
        <w:t>Kg</w:t>
      </w:r>
      <w:r w:rsidRPr="003D3FC5">
        <w:rPr>
          <w:rFonts w:ascii="宋体" w:eastAsia="宋体" w:hAnsi="宋体"/>
          <w:sz w:val="28"/>
          <w:szCs w:val="28"/>
        </w:rPr>
        <w:tab/>
      </w:r>
    </w:p>
    <w:p w14:paraId="532559CE" w14:textId="7959268C" w:rsidR="003D3FC5" w:rsidRDefault="003D3FC5" w:rsidP="003D3FC5">
      <w:pPr>
        <w:ind w:left="280" w:hangingChars="100" w:hanging="280"/>
        <w:jc w:val="left"/>
        <w:rPr>
          <w:rFonts w:ascii="宋体" w:eastAsia="宋体" w:hAnsi="宋体"/>
          <w:sz w:val="28"/>
          <w:szCs w:val="28"/>
        </w:rPr>
      </w:pPr>
      <w:r w:rsidRPr="003D3FC5">
        <w:rPr>
          <w:rFonts w:ascii="宋体" w:eastAsia="宋体" w:hAnsi="宋体"/>
          <w:sz w:val="28"/>
          <w:szCs w:val="28"/>
        </w:rPr>
        <w:t>8、规格</w:t>
      </w:r>
      <w:r w:rsidRPr="003D3FC5">
        <w:rPr>
          <w:rFonts w:ascii="宋体" w:eastAsia="宋体" w:hAnsi="宋体"/>
          <w:sz w:val="28"/>
          <w:szCs w:val="28"/>
        </w:rPr>
        <w:tab/>
        <w:t>Ф54*3</w:t>
      </w:r>
      <w:r w:rsidR="00016668">
        <w:rPr>
          <w:rFonts w:ascii="宋体" w:eastAsia="宋体" w:hAnsi="宋体"/>
          <w:sz w:val="28"/>
          <w:szCs w:val="28"/>
        </w:rPr>
        <w:t>5</w:t>
      </w:r>
      <w:r w:rsidRPr="003D3FC5">
        <w:rPr>
          <w:rFonts w:ascii="宋体" w:eastAsia="宋体" w:hAnsi="宋体"/>
          <w:sz w:val="28"/>
          <w:szCs w:val="28"/>
        </w:rPr>
        <w:t>0mm</w:t>
      </w:r>
    </w:p>
    <w:p w14:paraId="036069F5" w14:textId="5448AEAA" w:rsidR="003D3FC5" w:rsidRDefault="003D3FC5" w:rsidP="003D3FC5">
      <w:pPr>
        <w:ind w:left="280" w:hangingChars="100" w:hanging="280"/>
        <w:jc w:val="left"/>
        <w:rPr>
          <w:rFonts w:ascii="宋体" w:eastAsia="宋体" w:hAnsi="宋体"/>
          <w:sz w:val="28"/>
          <w:szCs w:val="28"/>
        </w:rPr>
      </w:pPr>
      <w:r>
        <w:rPr>
          <w:rFonts w:ascii="宋体" w:eastAsia="宋体" w:hAnsi="宋体" w:hint="eastAsia"/>
          <w:sz w:val="28"/>
          <w:szCs w:val="28"/>
        </w:rPr>
        <w:lastRenderedPageBreak/>
        <w:t>四、</w:t>
      </w:r>
      <w:r w:rsidRPr="003D3FC5">
        <w:rPr>
          <w:rFonts w:ascii="宋体" w:eastAsia="宋体" w:hAnsi="宋体" w:hint="eastAsia"/>
          <w:sz w:val="28"/>
          <w:szCs w:val="28"/>
        </w:rPr>
        <w:t>术语、符号</w:t>
      </w:r>
    </w:p>
    <w:p w14:paraId="485D2803" w14:textId="77777777" w:rsidR="003D3FC5" w:rsidRDefault="003D3FC5" w:rsidP="003D3FC5">
      <w:pPr>
        <w:ind w:left="280" w:hangingChars="100" w:hanging="280"/>
        <w:jc w:val="left"/>
        <w:rPr>
          <w:rFonts w:ascii="宋体" w:eastAsia="宋体" w:hAnsi="宋体"/>
          <w:sz w:val="28"/>
          <w:szCs w:val="28"/>
        </w:rPr>
      </w:pPr>
      <w:r w:rsidRPr="003D3FC5">
        <w:rPr>
          <w:rFonts w:ascii="宋体" w:eastAsia="宋体" w:hAnsi="宋体"/>
          <w:sz w:val="28"/>
          <w:szCs w:val="28"/>
        </w:rPr>
        <w:t xml:space="preserve">4.1 术语 </w:t>
      </w:r>
    </w:p>
    <w:p w14:paraId="42204E97" w14:textId="77777777" w:rsidR="001C08AF" w:rsidRDefault="003D3FC5" w:rsidP="003D3FC5">
      <w:pPr>
        <w:ind w:left="280" w:hangingChars="100" w:hanging="280"/>
        <w:jc w:val="left"/>
        <w:rPr>
          <w:rFonts w:ascii="宋体" w:eastAsia="宋体" w:hAnsi="宋体"/>
          <w:sz w:val="28"/>
          <w:szCs w:val="28"/>
        </w:rPr>
      </w:pPr>
      <w:r w:rsidRPr="003D3FC5">
        <w:rPr>
          <w:rFonts w:ascii="宋体" w:eastAsia="宋体" w:hAnsi="宋体"/>
          <w:sz w:val="28"/>
          <w:szCs w:val="28"/>
        </w:rPr>
        <w:t>4.1.1 testing zone 测区</w:t>
      </w:r>
    </w:p>
    <w:p w14:paraId="3D76C6AE" w14:textId="6DFA9B2F" w:rsidR="003D3FC5" w:rsidRDefault="003D3FC5" w:rsidP="003D3FC5">
      <w:pPr>
        <w:ind w:left="280" w:hangingChars="100" w:hanging="280"/>
        <w:jc w:val="left"/>
        <w:rPr>
          <w:rFonts w:ascii="宋体" w:eastAsia="宋体" w:hAnsi="宋体"/>
          <w:sz w:val="28"/>
          <w:szCs w:val="28"/>
        </w:rPr>
      </w:pPr>
      <w:r w:rsidRPr="003D3FC5">
        <w:rPr>
          <w:rFonts w:ascii="宋体" w:eastAsia="宋体" w:hAnsi="宋体"/>
          <w:sz w:val="28"/>
          <w:szCs w:val="28"/>
        </w:rPr>
        <w:t xml:space="preserve">按检测方法要求布置的具有一个或若干个测点的区域。 </w:t>
      </w:r>
    </w:p>
    <w:p w14:paraId="2EF5328C" w14:textId="77777777" w:rsidR="001C08AF" w:rsidRDefault="003D3FC5" w:rsidP="003D3FC5">
      <w:pPr>
        <w:ind w:left="280" w:hangingChars="100" w:hanging="280"/>
        <w:jc w:val="left"/>
        <w:rPr>
          <w:rFonts w:ascii="宋体" w:eastAsia="宋体" w:hAnsi="宋体"/>
          <w:sz w:val="28"/>
          <w:szCs w:val="28"/>
        </w:rPr>
      </w:pPr>
      <w:r w:rsidRPr="003D3FC5">
        <w:rPr>
          <w:rFonts w:ascii="宋体" w:eastAsia="宋体" w:hAnsi="宋体"/>
          <w:sz w:val="28"/>
          <w:szCs w:val="28"/>
        </w:rPr>
        <w:t>4.1.2 testing point 测点</w:t>
      </w:r>
    </w:p>
    <w:p w14:paraId="6CA229F4" w14:textId="6C73BBB6" w:rsidR="003D3FC5" w:rsidRDefault="003D3FC5" w:rsidP="003D3FC5">
      <w:pPr>
        <w:ind w:left="280" w:hangingChars="100" w:hanging="280"/>
        <w:jc w:val="left"/>
        <w:rPr>
          <w:rFonts w:ascii="宋体" w:eastAsia="宋体" w:hAnsi="宋体"/>
          <w:sz w:val="28"/>
          <w:szCs w:val="28"/>
        </w:rPr>
      </w:pPr>
      <w:r w:rsidRPr="003D3FC5">
        <w:rPr>
          <w:rFonts w:ascii="宋体" w:eastAsia="宋体" w:hAnsi="宋体"/>
          <w:sz w:val="28"/>
          <w:szCs w:val="28"/>
        </w:rPr>
        <w:t xml:space="preserve">在测区内进行检测的点。 </w:t>
      </w:r>
    </w:p>
    <w:p w14:paraId="58C596F3" w14:textId="11D5691E" w:rsidR="003D3FC5" w:rsidRDefault="003D3FC5" w:rsidP="003D3FC5">
      <w:pPr>
        <w:ind w:left="280" w:hangingChars="100" w:hanging="280"/>
        <w:jc w:val="left"/>
        <w:rPr>
          <w:rFonts w:ascii="宋体" w:eastAsia="宋体" w:hAnsi="宋体"/>
          <w:sz w:val="28"/>
          <w:szCs w:val="28"/>
        </w:rPr>
      </w:pPr>
      <w:r w:rsidRPr="003D3FC5">
        <w:rPr>
          <w:rFonts w:ascii="宋体" w:eastAsia="宋体" w:hAnsi="宋体"/>
          <w:sz w:val="28"/>
          <w:szCs w:val="28"/>
        </w:rPr>
        <w:t>4.1.3</w:t>
      </w:r>
      <w:r w:rsidR="001C08AF" w:rsidRPr="003D3FC5">
        <w:rPr>
          <w:rFonts w:ascii="宋体" w:eastAsia="宋体" w:hAnsi="宋体"/>
          <w:sz w:val="28"/>
          <w:szCs w:val="28"/>
        </w:rPr>
        <w:t>测区混凝土强度换算值</w:t>
      </w:r>
      <w:r w:rsidRPr="003D3FC5">
        <w:rPr>
          <w:rFonts w:ascii="宋体" w:eastAsia="宋体" w:hAnsi="宋体"/>
          <w:sz w:val="28"/>
          <w:szCs w:val="28"/>
        </w:rPr>
        <w:t xml:space="preserve"> conversion value of concrete</w:t>
      </w:r>
      <w:r w:rsidR="001C08AF" w:rsidRPr="001C08AF">
        <w:rPr>
          <w:rFonts w:ascii="宋体" w:eastAsia="宋体" w:hAnsi="宋体"/>
          <w:sz w:val="28"/>
          <w:szCs w:val="28"/>
        </w:rPr>
        <w:t xml:space="preserve"> </w:t>
      </w:r>
      <w:r w:rsidR="001C08AF" w:rsidRPr="003D3FC5">
        <w:rPr>
          <w:rFonts w:ascii="宋体" w:eastAsia="宋体" w:hAnsi="宋体"/>
          <w:sz w:val="28"/>
          <w:szCs w:val="28"/>
        </w:rPr>
        <w:t>compressive strength of test area</w:t>
      </w:r>
      <w:r w:rsidRPr="003D3FC5">
        <w:rPr>
          <w:rFonts w:ascii="宋体" w:eastAsia="宋体" w:hAnsi="宋体"/>
          <w:sz w:val="28"/>
          <w:szCs w:val="28"/>
        </w:rPr>
        <w:t xml:space="preserve"> </w:t>
      </w:r>
    </w:p>
    <w:p w14:paraId="6D3D89CE" w14:textId="7FBA927A" w:rsidR="003D3FC5" w:rsidRDefault="003D3FC5" w:rsidP="001C08AF">
      <w:pPr>
        <w:jc w:val="left"/>
        <w:rPr>
          <w:rFonts w:ascii="宋体" w:eastAsia="宋体" w:hAnsi="宋体"/>
          <w:sz w:val="28"/>
          <w:szCs w:val="28"/>
        </w:rPr>
      </w:pPr>
      <w:r w:rsidRPr="003D3FC5">
        <w:rPr>
          <w:rFonts w:ascii="宋体" w:eastAsia="宋体" w:hAnsi="宋体"/>
          <w:sz w:val="28"/>
          <w:szCs w:val="28"/>
        </w:rPr>
        <w:t>由测区的平均回弹</w:t>
      </w:r>
      <w:proofErr w:type="gramStart"/>
      <w:r w:rsidRPr="003D3FC5">
        <w:rPr>
          <w:rFonts w:ascii="宋体" w:eastAsia="宋体" w:hAnsi="宋体"/>
          <w:sz w:val="28"/>
          <w:szCs w:val="28"/>
        </w:rPr>
        <w:t>值通过测强曲线</w:t>
      </w:r>
      <w:proofErr w:type="gramEnd"/>
      <w:r w:rsidRPr="003D3FC5">
        <w:rPr>
          <w:rFonts w:ascii="宋体" w:eastAsia="宋体" w:hAnsi="宋体"/>
          <w:sz w:val="28"/>
          <w:szCs w:val="28"/>
        </w:rPr>
        <w:t>计算得到的该检测单元的现龄期混凝土抗压强度值。</w:t>
      </w:r>
    </w:p>
    <w:p w14:paraId="7D5F75C4" w14:textId="24AF17FF" w:rsidR="001C08AF" w:rsidRDefault="001C08AF" w:rsidP="003D3FC5">
      <w:pPr>
        <w:ind w:left="280" w:hangingChars="100" w:hanging="280"/>
        <w:jc w:val="left"/>
        <w:rPr>
          <w:rFonts w:ascii="宋体" w:eastAsia="宋体" w:hAnsi="宋体"/>
          <w:sz w:val="28"/>
          <w:szCs w:val="28"/>
        </w:rPr>
      </w:pPr>
      <w:r w:rsidRPr="001C08AF">
        <w:rPr>
          <w:rFonts w:ascii="宋体" w:eastAsia="宋体" w:hAnsi="宋体"/>
          <w:sz w:val="28"/>
          <w:szCs w:val="28"/>
        </w:rPr>
        <w:t>4.2 符号</w:t>
      </w:r>
    </w:p>
    <w:p w14:paraId="1EFBD45E" w14:textId="53433296" w:rsidR="001C08AF" w:rsidRDefault="00000000" w:rsidP="005259A4">
      <w:pPr>
        <w:rPr>
          <w:rFonts w:ascii="宋体" w:eastAsia="宋体" w:hAnsi="宋体"/>
          <w:sz w:val="28"/>
          <w:szCs w:val="28"/>
        </w:rPr>
      </w:pPr>
      <m:oMath>
        <m:sSub>
          <m:sSubPr>
            <m:ctrlPr>
              <w:rPr>
                <w:rFonts w:ascii="Cambria Math" w:eastAsia="宋体" w:hAnsi="Cambria Math"/>
                <w:i/>
                <w:sz w:val="28"/>
                <w:szCs w:val="28"/>
              </w:rPr>
            </m:ctrlPr>
          </m:sSubPr>
          <m:e>
            <m:r>
              <w:rPr>
                <w:rFonts w:ascii="Cambria Math" w:eastAsia="宋体" w:hAnsi="Cambria Math"/>
                <w:sz w:val="28"/>
                <w:szCs w:val="28"/>
              </w:rPr>
              <m:t>R</m:t>
            </m:r>
          </m:e>
          <m:sub>
            <m:r>
              <w:rPr>
                <w:rFonts w:ascii="Cambria Math" w:eastAsia="宋体" w:hAnsi="Cambria Math" w:hint="eastAsia"/>
                <w:sz w:val="28"/>
                <w:szCs w:val="28"/>
              </w:rPr>
              <m:t>i</m:t>
            </m:r>
          </m:sub>
        </m:sSub>
      </m:oMath>
      <w:r w:rsidR="001C08AF" w:rsidRPr="001778A6">
        <w:rPr>
          <w:rFonts w:ascii="宋体" w:eastAsia="宋体" w:hAnsi="宋体" w:hint="eastAsia"/>
          <w:sz w:val="28"/>
          <w:szCs w:val="28"/>
        </w:rPr>
        <w:t>——第</w:t>
      </w:r>
      <w:r w:rsidR="001C08AF" w:rsidRPr="001778A6">
        <w:rPr>
          <w:rFonts w:ascii="宋体" w:eastAsia="宋体" w:hAnsi="宋体"/>
          <w:sz w:val="28"/>
          <w:szCs w:val="28"/>
        </w:rPr>
        <w:t xml:space="preserve"> </w:t>
      </w:r>
      <w:proofErr w:type="spellStart"/>
      <w:r w:rsidR="001C08AF">
        <w:rPr>
          <w:rFonts w:ascii="宋体" w:eastAsia="宋体" w:hAnsi="宋体" w:hint="eastAsia"/>
          <w:sz w:val="28"/>
          <w:szCs w:val="28"/>
        </w:rPr>
        <w:t>i</w:t>
      </w:r>
      <w:proofErr w:type="spellEnd"/>
      <w:proofErr w:type="gramStart"/>
      <w:r w:rsidR="001C08AF" w:rsidRPr="001778A6">
        <w:rPr>
          <w:rFonts w:ascii="宋体" w:eastAsia="宋体" w:hAnsi="宋体"/>
          <w:sz w:val="28"/>
          <w:szCs w:val="28"/>
        </w:rPr>
        <w:t>个</w:t>
      </w:r>
      <w:proofErr w:type="gramEnd"/>
      <w:r w:rsidR="001C08AF" w:rsidRPr="001778A6">
        <w:rPr>
          <w:rFonts w:ascii="宋体" w:eastAsia="宋体" w:hAnsi="宋体"/>
          <w:sz w:val="28"/>
          <w:szCs w:val="28"/>
        </w:rPr>
        <w:t>测点的回弹值</w:t>
      </w:r>
    </w:p>
    <w:p w14:paraId="0914D0AD" w14:textId="55B6F99B" w:rsidR="001C08AF" w:rsidRPr="001778A6" w:rsidRDefault="00000000" w:rsidP="005259A4">
      <w:pPr>
        <w:rPr>
          <w:rFonts w:ascii="宋体" w:eastAsia="宋体" w:hAnsi="宋体"/>
          <w:sz w:val="28"/>
          <w:szCs w:val="28"/>
        </w:rPr>
      </w:pPr>
      <m:oMath>
        <m:sSub>
          <m:sSubPr>
            <m:ctrlPr>
              <w:rPr>
                <w:rFonts w:ascii="Cambria Math" w:eastAsia="宋体" w:hAnsi="Cambria Math"/>
                <w:i/>
                <w:sz w:val="28"/>
                <w:szCs w:val="28"/>
              </w:rPr>
            </m:ctrlPr>
          </m:sSubPr>
          <m:e>
            <m:r>
              <w:rPr>
                <w:rFonts w:ascii="Cambria Math" w:eastAsia="宋体" w:hAnsi="Cambria Math"/>
                <w:sz w:val="28"/>
                <w:szCs w:val="28"/>
              </w:rPr>
              <m:t>R</m:t>
            </m:r>
          </m:e>
          <m:sub>
            <m:r>
              <w:rPr>
                <w:rFonts w:ascii="Cambria Math" w:eastAsia="宋体" w:hAnsi="Cambria Math" w:hint="eastAsia"/>
                <w:sz w:val="28"/>
                <w:szCs w:val="28"/>
              </w:rPr>
              <m:t>m</m:t>
            </m:r>
          </m:sub>
        </m:sSub>
      </m:oMath>
      <w:r w:rsidR="001C08AF">
        <w:rPr>
          <w:rFonts w:ascii="宋体" w:eastAsia="宋体" w:hAnsi="宋体" w:hint="eastAsia"/>
          <w:sz w:val="28"/>
          <w:szCs w:val="28"/>
        </w:rPr>
        <w:t>——</w:t>
      </w:r>
      <w:r w:rsidR="001C08AF" w:rsidRPr="001778A6">
        <w:rPr>
          <w:rFonts w:ascii="宋体" w:eastAsia="宋体" w:hAnsi="宋体" w:hint="eastAsia"/>
          <w:sz w:val="28"/>
          <w:szCs w:val="28"/>
        </w:rPr>
        <w:t>测区平均回弹值</w:t>
      </w:r>
    </w:p>
    <w:p w14:paraId="35790840" w14:textId="77777777" w:rsidR="00E051E9" w:rsidRDefault="00000000" w:rsidP="00E051E9">
      <w:pPr>
        <w:jc w:val="left"/>
        <w:rPr>
          <w:rFonts w:ascii="宋体" w:eastAsia="宋体" w:hAnsi="宋体"/>
          <w:sz w:val="28"/>
          <w:szCs w:val="28"/>
        </w:rPr>
      </w:pPr>
      <m:oMath>
        <m:sSubSup>
          <m:sSubSupPr>
            <m:ctrlPr>
              <w:rPr>
                <w:rFonts w:ascii="Cambria Math" w:eastAsia="宋体" w:hAnsi="Cambria Math"/>
                <w:i/>
                <w:sz w:val="28"/>
                <w:szCs w:val="28"/>
              </w:rPr>
            </m:ctrlPr>
          </m:sSubSupPr>
          <m:e>
            <m:r>
              <w:rPr>
                <w:rFonts w:ascii="Cambria Math" w:eastAsia="宋体" w:hAnsi="Cambria Math"/>
                <w:sz w:val="28"/>
                <w:szCs w:val="28"/>
              </w:rPr>
              <m:t>f</m:t>
            </m:r>
          </m:e>
          <m:sub>
            <m:r>
              <w:rPr>
                <w:rFonts w:ascii="Cambria Math" w:eastAsia="宋体" w:hAnsi="Cambria Math"/>
                <w:sz w:val="28"/>
                <w:szCs w:val="28"/>
              </w:rPr>
              <m:t>cu,h,i</m:t>
            </m:r>
          </m:sub>
          <m:sup>
            <m:r>
              <w:rPr>
                <w:rFonts w:ascii="Cambria Math" w:eastAsia="宋体" w:hAnsi="Cambria Math"/>
                <w:sz w:val="28"/>
                <w:szCs w:val="28"/>
              </w:rPr>
              <m:t>c</m:t>
            </m:r>
          </m:sup>
        </m:sSubSup>
      </m:oMath>
      <w:r w:rsidR="001C08AF">
        <w:rPr>
          <w:rFonts w:ascii="宋体" w:eastAsia="宋体" w:hAnsi="宋体" w:hint="eastAsia"/>
          <w:sz w:val="28"/>
          <w:szCs w:val="28"/>
        </w:rPr>
        <w:t>—</w:t>
      </w:r>
      <w:r w:rsidR="001C08AF" w:rsidRPr="00F60793">
        <w:rPr>
          <w:rFonts w:ascii="宋体" w:eastAsia="宋体" w:hAnsi="宋体"/>
          <w:sz w:val="28"/>
          <w:szCs w:val="28"/>
        </w:rPr>
        <w:t>—</w:t>
      </w:r>
      <w:r w:rsidR="00E051E9" w:rsidRPr="00E051E9">
        <w:rPr>
          <w:rFonts w:ascii="宋体" w:eastAsia="宋体" w:hAnsi="宋体" w:hint="eastAsia"/>
          <w:sz w:val="28"/>
          <w:szCs w:val="28"/>
        </w:rPr>
        <w:t>测区混凝土强度换算值</w:t>
      </w:r>
    </w:p>
    <w:p w14:paraId="09E8E7A2" w14:textId="7A977A43" w:rsidR="001C08AF" w:rsidRPr="001C08AF" w:rsidRDefault="00000000" w:rsidP="00E051E9">
      <w:pPr>
        <w:jc w:val="left"/>
        <w:rPr>
          <w:rFonts w:ascii="宋体" w:eastAsia="宋体" w:hAnsi="宋体"/>
          <w:i/>
          <w:sz w:val="28"/>
          <w:szCs w:val="28"/>
        </w:rPr>
      </w:pPr>
      <m:oMath>
        <m:sSub>
          <m:sSubPr>
            <m:ctrlPr>
              <w:rPr>
                <w:rFonts w:ascii="Cambria Math" w:eastAsia="宋体" w:hAnsi="Cambria Math"/>
                <w:i/>
                <w:sz w:val="28"/>
                <w:szCs w:val="28"/>
              </w:rPr>
            </m:ctrlPr>
          </m:sSubPr>
          <m:e>
            <m:r>
              <w:rPr>
                <w:rFonts w:ascii="Cambria Math" w:eastAsia="宋体" w:hAnsi="Cambria Math"/>
                <w:sz w:val="28"/>
                <w:szCs w:val="28"/>
              </w:rPr>
              <m:t>f</m:t>
            </m:r>
          </m:e>
          <m:sub>
            <m:r>
              <w:rPr>
                <w:rFonts w:ascii="Cambria Math" w:eastAsia="宋体" w:hAnsi="Cambria Math"/>
                <w:sz w:val="28"/>
                <w:szCs w:val="28"/>
              </w:rPr>
              <m:t>cu,h,</m:t>
            </m:r>
            <m:r>
              <w:rPr>
                <w:rFonts w:ascii="Cambria Math" w:eastAsia="宋体" w:hAnsi="Cambria Math" w:hint="eastAsia"/>
                <w:sz w:val="28"/>
                <w:szCs w:val="28"/>
              </w:rPr>
              <m:t>e</m:t>
            </m:r>
          </m:sub>
        </m:sSub>
      </m:oMath>
      <w:r w:rsidR="001C08AF">
        <w:rPr>
          <w:rFonts w:ascii="宋体" w:eastAsia="宋体" w:hAnsi="宋体" w:hint="eastAsia"/>
          <w:sz w:val="28"/>
          <w:szCs w:val="28"/>
        </w:rPr>
        <w:t>—</w:t>
      </w:r>
      <w:r w:rsidR="001C08AF" w:rsidRPr="00F60793">
        <w:rPr>
          <w:rFonts w:ascii="宋体" w:eastAsia="宋体" w:hAnsi="宋体"/>
          <w:sz w:val="28"/>
          <w:szCs w:val="28"/>
        </w:rPr>
        <w:t>—</w:t>
      </w:r>
      <w:r w:rsidR="001C08AF" w:rsidRPr="001C08AF">
        <w:rPr>
          <w:rFonts w:ascii="宋体" w:eastAsia="宋体" w:hAnsi="宋体" w:hint="eastAsia"/>
          <w:sz w:val="28"/>
          <w:szCs w:val="28"/>
        </w:rPr>
        <w:t>构件混凝土强度推定值。</w:t>
      </w:r>
    </w:p>
    <w:p w14:paraId="2D4187D6" w14:textId="79B2559A" w:rsidR="005259A4" w:rsidRPr="00F60793" w:rsidRDefault="00000000" w:rsidP="005259A4">
      <w:pPr>
        <w:jc w:val="left"/>
        <w:rPr>
          <w:rFonts w:ascii="宋体" w:eastAsia="宋体" w:hAnsi="宋体"/>
          <w:sz w:val="28"/>
          <w:szCs w:val="28"/>
        </w:rPr>
      </w:pPr>
      <m:oMath>
        <m:sSubSup>
          <m:sSubSupPr>
            <m:ctrlPr>
              <w:rPr>
                <w:rFonts w:ascii="Cambria Math" w:eastAsia="宋体" w:hAnsi="Cambria Math"/>
                <w:i/>
                <w:sz w:val="28"/>
                <w:szCs w:val="28"/>
              </w:rPr>
            </m:ctrlPr>
          </m:sSubSupPr>
          <m:e>
            <m:r>
              <w:rPr>
                <w:rFonts w:ascii="Cambria Math" w:eastAsia="宋体" w:hAnsi="Cambria Math" w:hint="eastAsia"/>
                <w:sz w:val="28"/>
                <w:szCs w:val="28"/>
              </w:rPr>
              <m:t>m</m:t>
            </m:r>
            <m:r>
              <w:rPr>
                <w:rFonts w:ascii="Cambria Math" w:eastAsia="宋体" w:hAnsi="Cambria Math"/>
                <w:sz w:val="28"/>
                <w:szCs w:val="28"/>
              </w:rPr>
              <m:t>f</m:t>
            </m:r>
          </m:e>
          <m:sub>
            <m:r>
              <w:rPr>
                <w:rFonts w:ascii="Cambria Math" w:eastAsia="宋体" w:hAnsi="Cambria Math"/>
                <w:sz w:val="28"/>
                <w:szCs w:val="28"/>
              </w:rPr>
              <m:t>cu,h</m:t>
            </m:r>
          </m:sub>
          <m:sup>
            <m:r>
              <w:rPr>
                <w:rFonts w:ascii="Cambria Math" w:eastAsia="宋体" w:hAnsi="Cambria Math"/>
                <w:sz w:val="28"/>
                <w:szCs w:val="28"/>
              </w:rPr>
              <m:t>c</m:t>
            </m:r>
          </m:sup>
        </m:sSubSup>
      </m:oMath>
      <w:r w:rsidR="005259A4" w:rsidRPr="00F60793">
        <w:rPr>
          <w:rFonts w:ascii="宋体" w:eastAsia="宋体" w:hAnsi="宋体"/>
          <w:sz w:val="28"/>
          <w:szCs w:val="28"/>
        </w:rPr>
        <w:t>--</w:t>
      </w:r>
      <w:r w:rsidR="005259A4" w:rsidRPr="005259A4">
        <w:rPr>
          <w:rFonts w:ascii="宋体" w:eastAsia="宋体" w:hAnsi="宋体" w:hint="eastAsia"/>
          <w:sz w:val="28"/>
          <w:szCs w:val="28"/>
        </w:rPr>
        <w:t>测区混凝土强度换算值的平均值。</w:t>
      </w:r>
    </w:p>
    <w:p w14:paraId="54669C43" w14:textId="72B4E6EE" w:rsidR="005259A4" w:rsidRPr="00F02E7B" w:rsidRDefault="00000000" w:rsidP="005259A4">
      <w:pPr>
        <w:jc w:val="left"/>
        <w:rPr>
          <w:rFonts w:ascii="宋体" w:eastAsia="宋体" w:hAnsi="宋体"/>
          <w:sz w:val="28"/>
          <w:szCs w:val="28"/>
        </w:rPr>
      </w:pPr>
      <m:oMath>
        <m:sSubSup>
          <m:sSubSupPr>
            <m:ctrlPr>
              <w:rPr>
                <w:rFonts w:ascii="Cambria Math" w:eastAsia="宋体" w:hAnsi="Cambria Math"/>
                <w:i/>
                <w:sz w:val="28"/>
                <w:szCs w:val="28"/>
              </w:rPr>
            </m:ctrlPr>
          </m:sSubSupPr>
          <m:e>
            <m:r>
              <w:rPr>
                <w:rFonts w:ascii="Cambria Math" w:eastAsia="宋体" w:hAnsi="Cambria Math"/>
                <w:sz w:val="28"/>
                <w:szCs w:val="28"/>
              </w:rPr>
              <m:t>f</m:t>
            </m:r>
          </m:e>
          <m:sub>
            <m:r>
              <w:rPr>
                <w:rFonts w:ascii="Cambria Math" w:eastAsia="宋体" w:hAnsi="Cambria Math"/>
                <w:sz w:val="28"/>
                <w:szCs w:val="28"/>
              </w:rPr>
              <m:t>cu,h,m</m:t>
            </m:r>
            <m:r>
              <w:rPr>
                <w:rFonts w:ascii="Cambria Math" w:eastAsia="宋体" w:hAnsi="Cambria Math" w:hint="eastAsia"/>
                <w:sz w:val="28"/>
                <w:szCs w:val="28"/>
              </w:rPr>
              <m:t>in</m:t>
            </m:r>
          </m:sub>
          <m:sup>
            <m:r>
              <w:rPr>
                <w:rFonts w:ascii="Cambria Math" w:eastAsia="宋体" w:hAnsi="Cambria Math"/>
                <w:sz w:val="28"/>
                <w:szCs w:val="28"/>
              </w:rPr>
              <m:t>c</m:t>
            </m:r>
          </m:sup>
        </m:sSubSup>
        <m:r>
          <w:rPr>
            <w:rFonts w:ascii="Cambria Math" w:eastAsia="宋体" w:hAnsi="Cambria Math" w:hint="eastAsia"/>
            <w:sz w:val="28"/>
            <w:szCs w:val="28"/>
          </w:rPr>
          <m:t>——</m:t>
        </m:r>
      </m:oMath>
      <w:r w:rsidR="005259A4" w:rsidRPr="00F02E7B">
        <w:rPr>
          <w:rFonts w:ascii="宋体" w:eastAsia="宋体" w:hAnsi="宋体"/>
          <w:sz w:val="28"/>
          <w:szCs w:val="28"/>
        </w:rPr>
        <w:t>构件中最小的测区混凝土强度换算值。</w:t>
      </w:r>
    </w:p>
    <w:p w14:paraId="0AE6B858" w14:textId="6D11C1A3" w:rsidR="001C08AF" w:rsidRPr="005259A4" w:rsidRDefault="00000000" w:rsidP="003D3FC5">
      <w:pPr>
        <w:ind w:left="280" w:hangingChars="100" w:hanging="280"/>
        <w:jc w:val="left"/>
        <w:rPr>
          <w:rFonts w:ascii="宋体" w:eastAsia="宋体" w:hAnsi="宋体"/>
          <w:sz w:val="28"/>
          <w:szCs w:val="28"/>
        </w:rPr>
      </w:pPr>
      <m:oMath>
        <m:sSub>
          <m:sSubPr>
            <m:ctrlPr>
              <w:rPr>
                <w:rFonts w:ascii="Cambria Math" w:eastAsia="宋体" w:hAnsi="Cambria Math"/>
                <w:i/>
                <w:sz w:val="28"/>
                <w:szCs w:val="28"/>
              </w:rPr>
            </m:ctrlPr>
          </m:sSubPr>
          <m:e>
            <m:r>
              <w:rPr>
                <w:rFonts w:ascii="Cambria Math" w:eastAsia="宋体" w:hAnsi="Cambria Math"/>
                <w:sz w:val="28"/>
                <w:szCs w:val="28"/>
              </w:rPr>
              <m:t>s</m:t>
            </m:r>
          </m:e>
          <m:sub>
            <m:sSubSup>
              <m:sSubSupPr>
                <m:ctrlPr>
                  <w:rPr>
                    <w:rFonts w:ascii="Cambria Math" w:eastAsia="宋体" w:hAnsi="Cambria Math"/>
                    <w:i/>
                    <w:sz w:val="28"/>
                    <w:szCs w:val="28"/>
                  </w:rPr>
                </m:ctrlPr>
              </m:sSubSupPr>
              <m:e>
                <m:r>
                  <w:rPr>
                    <w:rFonts w:ascii="Cambria Math" w:eastAsia="宋体" w:hAnsi="Cambria Math" w:hint="eastAsia"/>
                    <w:sz w:val="28"/>
                    <w:szCs w:val="28"/>
                  </w:rPr>
                  <m:t>f</m:t>
                </m:r>
              </m:e>
              <m:sub>
                <m:r>
                  <w:rPr>
                    <w:rFonts w:ascii="Cambria Math" w:eastAsia="宋体" w:hAnsi="Cambria Math"/>
                    <w:sz w:val="28"/>
                    <w:szCs w:val="28"/>
                  </w:rPr>
                  <m:t>cu,h</m:t>
                </m:r>
              </m:sub>
              <m:sup>
                <m:r>
                  <w:rPr>
                    <w:rFonts w:ascii="Cambria Math" w:eastAsia="宋体" w:hAnsi="Cambria Math"/>
                    <w:sz w:val="28"/>
                    <w:szCs w:val="28"/>
                  </w:rPr>
                  <m:t>c</m:t>
                </m:r>
              </m:sup>
            </m:sSubSup>
          </m:sub>
        </m:sSub>
      </m:oMath>
      <w:r w:rsidR="005259A4" w:rsidRPr="00F02E7B">
        <w:rPr>
          <w:rFonts w:ascii="宋体" w:eastAsia="宋体" w:hAnsi="宋体"/>
          <w:sz w:val="28"/>
          <w:szCs w:val="28"/>
        </w:rPr>
        <w:t>--结构或构件测区混凝土强度换算值的标准差</w:t>
      </w:r>
    </w:p>
    <w:p w14:paraId="7680E9BE" w14:textId="2E744854" w:rsidR="001C08AF" w:rsidRDefault="00000000" w:rsidP="003D3FC5">
      <w:pPr>
        <w:ind w:left="280" w:hangingChars="100" w:hanging="280"/>
        <w:jc w:val="left"/>
        <w:rPr>
          <w:rFonts w:ascii="宋体" w:eastAsia="宋体" w:hAnsi="宋体"/>
          <w:sz w:val="28"/>
          <w:szCs w:val="28"/>
        </w:rPr>
      </w:pPr>
      <m:oMath>
        <m:sSub>
          <m:sSubPr>
            <m:ctrlPr>
              <w:rPr>
                <w:rFonts w:ascii="Cambria Math" w:eastAsia="宋体" w:hAnsi="Cambria Math"/>
                <w:i/>
                <w:sz w:val="28"/>
                <w:szCs w:val="28"/>
              </w:rPr>
            </m:ctrlPr>
          </m:sSubPr>
          <m:e>
            <m:r>
              <w:rPr>
                <w:rFonts w:ascii="Cambria Math" w:eastAsia="宋体" w:hAnsi="Cambria Math"/>
                <w:sz w:val="28"/>
                <w:szCs w:val="28"/>
              </w:rPr>
              <m:t>∆</m:t>
            </m:r>
          </m:e>
          <m:sub>
            <m:r>
              <w:rPr>
                <w:rFonts w:ascii="Cambria Math" w:eastAsia="宋体" w:hAnsi="Cambria Math" w:hint="eastAsia"/>
                <w:sz w:val="28"/>
                <w:szCs w:val="28"/>
              </w:rPr>
              <m:t>tot</m:t>
            </m:r>
          </m:sub>
        </m:sSub>
      </m:oMath>
      <w:r w:rsidR="005259A4" w:rsidRPr="00F60793">
        <w:rPr>
          <w:rFonts w:ascii="宋体" w:eastAsia="宋体" w:hAnsi="宋体"/>
          <w:sz w:val="28"/>
          <w:szCs w:val="28"/>
        </w:rPr>
        <w:t>——测区混凝土强度修正量</w:t>
      </w:r>
    </w:p>
    <w:p w14:paraId="293254CA" w14:textId="77777777" w:rsidR="0094354C" w:rsidRDefault="0094354C" w:rsidP="003D3FC5">
      <w:pPr>
        <w:ind w:left="280" w:hangingChars="100" w:hanging="280"/>
        <w:jc w:val="left"/>
        <w:rPr>
          <w:rFonts w:ascii="宋体" w:eastAsia="宋体" w:hAnsi="宋体"/>
          <w:sz w:val="28"/>
          <w:szCs w:val="28"/>
        </w:rPr>
      </w:pPr>
      <m:oMath>
        <m:r>
          <w:rPr>
            <w:rFonts w:ascii="Cambria" w:eastAsia="宋体" w:hAnsi="Cambria" w:cs="Cambria"/>
            <w:sz w:val="28"/>
            <w:szCs w:val="28"/>
          </w:rPr>
          <m:t>ŋ</m:t>
        </m:r>
      </m:oMath>
      <w:r w:rsidRPr="0094354C">
        <w:rPr>
          <w:rFonts w:ascii="宋体" w:eastAsia="宋体" w:hAnsi="宋体" w:hint="eastAsia"/>
          <w:sz w:val="28"/>
          <w:szCs w:val="28"/>
        </w:rPr>
        <w:t>—</w:t>
      </w:r>
      <w:r w:rsidRPr="00F60793">
        <w:rPr>
          <w:rFonts w:ascii="宋体" w:eastAsia="宋体" w:hAnsi="宋体"/>
          <w:sz w:val="28"/>
          <w:szCs w:val="28"/>
        </w:rPr>
        <w:t>—</w:t>
      </w:r>
      <w:r w:rsidRPr="0094354C">
        <w:rPr>
          <w:rFonts w:ascii="宋体" w:eastAsia="宋体" w:hAnsi="宋体"/>
          <w:sz w:val="28"/>
          <w:szCs w:val="28"/>
        </w:rPr>
        <w:t xml:space="preserve"> 测区混凝土强度换算值的修正系数。</w:t>
      </w:r>
    </w:p>
    <w:p w14:paraId="31DD768C" w14:textId="733090DD" w:rsidR="005259A4" w:rsidRDefault="005259A4" w:rsidP="003D3FC5">
      <w:pPr>
        <w:ind w:left="280" w:hangingChars="100" w:hanging="280"/>
        <w:jc w:val="left"/>
        <w:rPr>
          <w:rFonts w:ascii="宋体" w:eastAsia="宋体" w:hAnsi="宋体"/>
          <w:sz w:val="28"/>
          <w:szCs w:val="28"/>
        </w:rPr>
      </w:pPr>
      <w:r w:rsidRPr="005259A4">
        <w:rPr>
          <w:rFonts w:ascii="宋体" w:eastAsia="宋体" w:hAnsi="宋体" w:hint="eastAsia"/>
          <w:sz w:val="28"/>
          <w:szCs w:val="28"/>
        </w:rPr>
        <w:t>五、回弹仪的操作、校验及保养</w:t>
      </w:r>
    </w:p>
    <w:p w14:paraId="13813DAE" w14:textId="77777777" w:rsidR="005259A4" w:rsidRDefault="005259A4" w:rsidP="003D3FC5">
      <w:pPr>
        <w:ind w:left="280" w:hangingChars="100" w:hanging="280"/>
        <w:jc w:val="left"/>
        <w:rPr>
          <w:rFonts w:ascii="宋体" w:eastAsia="宋体" w:hAnsi="宋体"/>
          <w:sz w:val="28"/>
          <w:szCs w:val="28"/>
        </w:rPr>
      </w:pPr>
      <w:r w:rsidRPr="005259A4">
        <w:rPr>
          <w:rFonts w:ascii="宋体" w:eastAsia="宋体" w:hAnsi="宋体"/>
          <w:sz w:val="28"/>
          <w:szCs w:val="28"/>
        </w:rPr>
        <w:t>5.1 操作</w:t>
      </w:r>
    </w:p>
    <w:p w14:paraId="7A9B3CA5" w14:textId="77777777" w:rsidR="005259A4" w:rsidRDefault="005259A4" w:rsidP="003D3FC5">
      <w:pPr>
        <w:ind w:left="280" w:hangingChars="100" w:hanging="280"/>
        <w:jc w:val="left"/>
        <w:rPr>
          <w:rFonts w:ascii="宋体" w:eastAsia="宋体" w:hAnsi="宋体"/>
          <w:sz w:val="28"/>
          <w:szCs w:val="28"/>
        </w:rPr>
      </w:pPr>
      <w:r w:rsidRPr="005259A4">
        <w:rPr>
          <w:rFonts w:ascii="宋体" w:eastAsia="宋体" w:hAnsi="宋体"/>
          <w:sz w:val="28"/>
          <w:szCs w:val="28"/>
        </w:rPr>
        <w:lastRenderedPageBreak/>
        <w:t xml:space="preserve"> 5.1.1 将弹击杆顶住混凝土的表面，轻压仪器，使按钮松开，放松压力时弹击杆伸出，挂钩挂上弹击锤。 </w:t>
      </w:r>
    </w:p>
    <w:p w14:paraId="336338D8" w14:textId="77777777" w:rsidR="005259A4" w:rsidRDefault="005259A4" w:rsidP="003D3FC5">
      <w:pPr>
        <w:ind w:left="280" w:hangingChars="100" w:hanging="280"/>
        <w:jc w:val="left"/>
        <w:rPr>
          <w:rFonts w:ascii="宋体" w:eastAsia="宋体" w:hAnsi="宋体"/>
          <w:sz w:val="28"/>
          <w:szCs w:val="28"/>
        </w:rPr>
      </w:pPr>
      <w:r w:rsidRPr="005259A4">
        <w:rPr>
          <w:rFonts w:ascii="宋体" w:eastAsia="宋体" w:hAnsi="宋体"/>
          <w:sz w:val="28"/>
          <w:szCs w:val="28"/>
        </w:rPr>
        <w:t>5.1.2 使仪器的轴线始终垂直于混凝土的表面并缓慢均匀施压，待弹击</w:t>
      </w:r>
      <w:proofErr w:type="gramStart"/>
      <w:r w:rsidRPr="005259A4">
        <w:rPr>
          <w:rFonts w:ascii="宋体" w:eastAsia="宋体" w:hAnsi="宋体"/>
          <w:sz w:val="28"/>
          <w:szCs w:val="28"/>
        </w:rPr>
        <w:t>锤</w:t>
      </w:r>
      <w:proofErr w:type="gramEnd"/>
      <w:r w:rsidRPr="005259A4">
        <w:rPr>
          <w:rFonts w:ascii="宋体" w:eastAsia="宋体" w:hAnsi="宋体"/>
          <w:sz w:val="28"/>
          <w:szCs w:val="28"/>
        </w:rPr>
        <w:t>脱钩冲击弹击杆后，弹击</w:t>
      </w:r>
      <w:proofErr w:type="gramStart"/>
      <w:r w:rsidRPr="005259A4">
        <w:rPr>
          <w:rFonts w:ascii="宋体" w:eastAsia="宋体" w:hAnsi="宋体"/>
          <w:sz w:val="28"/>
          <w:szCs w:val="28"/>
        </w:rPr>
        <w:t>锤</w:t>
      </w:r>
      <w:proofErr w:type="gramEnd"/>
      <w:r w:rsidRPr="005259A4">
        <w:rPr>
          <w:rFonts w:ascii="宋体" w:eastAsia="宋体" w:hAnsi="宋体"/>
          <w:sz w:val="28"/>
          <w:szCs w:val="28"/>
        </w:rPr>
        <w:t xml:space="preserve">回弹带动指针向后移动至某一位置时，指针块上的示值刻线在刻度尺上示出一定数值即为回弹值。 </w:t>
      </w:r>
    </w:p>
    <w:p w14:paraId="0FF5B0D1" w14:textId="77777777" w:rsidR="005259A4" w:rsidRDefault="005259A4" w:rsidP="003D3FC5">
      <w:pPr>
        <w:ind w:left="280" w:hangingChars="100" w:hanging="280"/>
        <w:jc w:val="left"/>
        <w:rPr>
          <w:rFonts w:ascii="宋体" w:eastAsia="宋体" w:hAnsi="宋体"/>
          <w:sz w:val="28"/>
          <w:szCs w:val="28"/>
        </w:rPr>
      </w:pPr>
      <w:r w:rsidRPr="005259A4">
        <w:rPr>
          <w:rFonts w:ascii="宋体" w:eastAsia="宋体" w:hAnsi="宋体"/>
          <w:sz w:val="28"/>
          <w:szCs w:val="28"/>
        </w:rPr>
        <w:t xml:space="preserve">5.1.3 使仪器继续顶住混凝土表面进行读数并记录回弹值。如条件不利于读数，可按下按钮，锁住机芯，将仪器移至它处读数。 </w:t>
      </w:r>
    </w:p>
    <w:p w14:paraId="3F5B9A52" w14:textId="77777777" w:rsidR="005259A4" w:rsidRDefault="005259A4" w:rsidP="003D3FC5">
      <w:pPr>
        <w:ind w:left="280" w:hangingChars="100" w:hanging="280"/>
        <w:jc w:val="left"/>
        <w:rPr>
          <w:rFonts w:ascii="宋体" w:eastAsia="宋体" w:hAnsi="宋体"/>
          <w:sz w:val="28"/>
          <w:szCs w:val="28"/>
        </w:rPr>
      </w:pPr>
      <w:r w:rsidRPr="005259A4">
        <w:rPr>
          <w:rFonts w:ascii="宋体" w:eastAsia="宋体" w:hAnsi="宋体"/>
          <w:sz w:val="28"/>
          <w:szCs w:val="28"/>
        </w:rPr>
        <w:t xml:space="preserve">5.1.4 逐渐对仪器减压，使弹击杆自仪器内伸出，待下一次使用。 </w:t>
      </w:r>
    </w:p>
    <w:p w14:paraId="76301AF9" w14:textId="77777777" w:rsidR="005259A4" w:rsidRDefault="005259A4" w:rsidP="003D3FC5">
      <w:pPr>
        <w:ind w:left="280" w:hangingChars="100" w:hanging="280"/>
        <w:jc w:val="left"/>
        <w:rPr>
          <w:rFonts w:ascii="宋体" w:eastAsia="宋体" w:hAnsi="宋体"/>
          <w:sz w:val="28"/>
          <w:szCs w:val="28"/>
        </w:rPr>
      </w:pPr>
      <w:r w:rsidRPr="005259A4">
        <w:rPr>
          <w:rFonts w:ascii="宋体" w:eastAsia="宋体" w:hAnsi="宋体"/>
          <w:sz w:val="28"/>
          <w:szCs w:val="28"/>
        </w:rPr>
        <w:t xml:space="preserve">5.2 校验 </w:t>
      </w:r>
    </w:p>
    <w:p w14:paraId="28B105AA" w14:textId="77777777" w:rsidR="005259A4" w:rsidRDefault="005259A4" w:rsidP="003D3FC5">
      <w:pPr>
        <w:ind w:left="280" w:hangingChars="100" w:hanging="280"/>
        <w:jc w:val="left"/>
        <w:rPr>
          <w:rFonts w:ascii="宋体" w:eastAsia="宋体" w:hAnsi="宋体"/>
          <w:sz w:val="28"/>
          <w:szCs w:val="28"/>
        </w:rPr>
      </w:pPr>
      <w:r w:rsidRPr="005259A4">
        <w:rPr>
          <w:rFonts w:ascii="宋体" w:eastAsia="宋体" w:hAnsi="宋体"/>
          <w:sz w:val="28"/>
          <w:szCs w:val="28"/>
        </w:rPr>
        <w:t>5.2.1 回弹</w:t>
      </w:r>
      <w:r w:rsidRPr="005259A4">
        <w:rPr>
          <w:rFonts w:ascii="宋体" w:eastAsia="宋体" w:hAnsi="宋体" w:hint="eastAsia"/>
          <w:sz w:val="28"/>
          <w:szCs w:val="28"/>
        </w:rPr>
        <w:t>仪具有下列情况之</w:t>
      </w:r>
      <w:proofErr w:type="gramStart"/>
      <w:r w:rsidRPr="005259A4">
        <w:rPr>
          <w:rFonts w:ascii="宋体" w:eastAsia="宋体" w:hAnsi="宋体" w:hint="eastAsia"/>
          <w:sz w:val="28"/>
          <w:szCs w:val="28"/>
        </w:rPr>
        <w:t>一时应送检定</w:t>
      </w:r>
      <w:proofErr w:type="gramEnd"/>
      <w:r w:rsidRPr="005259A4">
        <w:rPr>
          <w:rFonts w:ascii="宋体" w:eastAsia="宋体" w:hAnsi="宋体" w:hint="eastAsia"/>
          <w:sz w:val="28"/>
          <w:szCs w:val="28"/>
        </w:rPr>
        <w:t>单位检定：</w:t>
      </w:r>
      <w:r w:rsidRPr="005259A4">
        <w:rPr>
          <w:rFonts w:ascii="宋体" w:eastAsia="宋体" w:hAnsi="宋体"/>
          <w:sz w:val="28"/>
          <w:szCs w:val="28"/>
        </w:rPr>
        <w:t xml:space="preserve"> </w:t>
      </w:r>
    </w:p>
    <w:p w14:paraId="03FF1690" w14:textId="77777777" w:rsidR="005259A4" w:rsidRDefault="005259A4" w:rsidP="003D3FC5">
      <w:pPr>
        <w:ind w:left="280" w:hangingChars="100" w:hanging="280"/>
        <w:jc w:val="left"/>
        <w:rPr>
          <w:rFonts w:ascii="宋体" w:eastAsia="宋体" w:hAnsi="宋体"/>
          <w:sz w:val="28"/>
          <w:szCs w:val="28"/>
        </w:rPr>
      </w:pPr>
      <w:r w:rsidRPr="005259A4">
        <w:rPr>
          <w:rFonts w:ascii="宋体" w:eastAsia="宋体" w:hAnsi="宋体"/>
          <w:sz w:val="28"/>
          <w:szCs w:val="28"/>
        </w:rPr>
        <w:t xml:space="preserve">1.新回弹仪启用前； </w:t>
      </w:r>
    </w:p>
    <w:p w14:paraId="6F7DF33B" w14:textId="77777777" w:rsidR="005259A4" w:rsidRDefault="005259A4" w:rsidP="003D3FC5">
      <w:pPr>
        <w:ind w:left="280" w:hangingChars="100" w:hanging="280"/>
        <w:jc w:val="left"/>
        <w:rPr>
          <w:rFonts w:ascii="宋体" w:eastAsia="宋体" w:hAnsi="宋体"/>
          <w:sz w:val="28"/>
          <w:szCs w:val="28"/>
        </w:rPr>
      </w:pPr>
      <w:r w:rsidRPr="005259A4">
        <w:rPr>
          <w:rFonts w:ascii="宋体" w:eastAsia="宋体" w:hAnsi="宋体"/>
          <w:sz w:val="28"/>
          <w:szCs w:val="28"/>
        </w:rPr>
        <w:t xml:space="preserve">2.超过检定有效期限； </w:t>
      </w:r>
    </w:p>
    <w:p w14:paraId="0188B924" w14:textId="77777777" w:rsidR="005259A4" w:rsidRDefault="005259A4" w:rsidP="003D3FC5">
      <w:pPr>
        <w:ind w:left="280" w:hangingChars="100" w:hanging="280"/>
        <w:jc w:val="left"/>
        <w:rPr>
          <w:rFonts w:ascii="宋体" w:eastAsia="宋体" w:hAnsi="宋体"/>
          <w:sz w:val="28"/>
          <w:szCs w:val="28"/>
        </w:rPr>
      </w:pPr>
      <w:r w:rsidRPr="005259A4">
        <w:rPr>
          <w:rFonts w:ascii="宋体" w:eastAsia="宋体" w:hAnsi="宋体"/>
          <w:sz w:val="28"/>
          <w:szCs w:val="28"/>
        </w:rPr>
        <w:t xml:space="preserve">3.更换重要零部件或检修后； </w:t>
      </w:r>
    </w:p>
    <w:p w14:paraId="4BC8B70B" w14:textId="77777777" w:rsidR="005259A4" w:rsidRDefault="005259A4" w:rsidP="003D3FC5">
      <w:pPr>
        <w:ind w:left="280" w:hangingChars="100" w:hanging="280"/>
        <w:jc w:val="left"/>
        <w:rPr>
          <w:rFonts w:ascii="宋体" w:eastAsia="宋体" w:hAnsi="宋体"/>
          <w:sz w:val="28"/>
          <w:szCs w:val="28"/>
        </w:rPr>
      </w:pPr>
      <w:r w:rsidRPr="005259A4">
        <w:rPr>
          <w:rFonts w:ascii="宋体" w:eastAsia="宋体" w:hAnsi="宋体"/>
          <w:sz w:val="28"/>
          <w:szCs w:val="28"/>
        </w:rPr>
        <w:t>4.经常规保养后钢</w:t>
      </w:r>
      <w:proofErr w:type="gramStart"/>
      <w:r w:rsidRPr="005259A4">
        <w:rPr>
          <w:rFonts w:ascii="宋体" w:eastAsia="宋体" w:hAnsi="宋体"/>
          <w:sz w:val="28"/>
          <w:szCs w:val="28"/>
        </w:rPr>
        <w:t>砧</w:t>
      </w:r>
      <w:proofErr w:type="gramEnd"/>
      <w:r w:rsidRPr="005259A4">
        <w:rPr>
          <w:rFonts w:ascii="宋体" w:eastAsia="宋体" w:hAnsi="宋体"/>
          <w:sz w:val="28"/>
          <w:szCs w:val="28"/>
        </w:rPr>
        <w:t xml:space="preserve">率定值不合格； </w:t>
      </w:r>
    </w:p>
    <w:p w14:paraId="45A6CB2E" w14:textId="75334AC7" w:rsidR="005259A4" w:rsidRDefault="005259A4" w:rsidP="003D3FC5">
      <w:pPr>
        <w:ind w:left="280" w:hangingChars="100" w:hanging="280"/>
        <w:jc w:val="left"/>
        <w:rPr>
          <w:rFonts w:ascii="宋体" w:eastAsia="宋体" w:hAnsi="宋体"/>
          <w:sz w:val="28"/>
          <w:szCs w:val="28"/>
        </w:rPr>
      </w:pPr>
      <w:r w:rsidRPr="005259A4">
        <w:rPr>
          <w:rFonts w:ascii="宋体" w:eastAsia="宋体" w:hAnsi="宋体"/>
          <w:sz w:val="28"/>
          <w:szCs w:val="28"/>
        </w:rPr>
        <w:t>5.遭受严重撞击或其他损害。</w:t>
      </w:r>
    </w:p>
    <w:p w14:paraId="24153280" w14:textId="09EAB586" w:rsidR="005259A4" w:rsidRPr="005259A4" w:rsidRDefault="005259A4" w:rsidP="005259A4">
      <w:pPr>
        <w:jc w:val="left"/>
        <w:rPr>
          <w:rFonts w:ascii="宋体" w:eastAsia="宋体" w:hAnsi="宋体"/>
          <w:sz w:val="28"/>
          <w:szCs w:val="28"/>
        </w:rPr>
      </w:pPr>
      <w:r w:rsidRPr="005259A4">
        <w:rPr>
          <w:rFonts w:ascii="宋体" w:eastAsia="宋体" w:hAnsi="宋体"/>
          <w:sz w:val="28"/>
          <w:szCs w:val="28"/>
        </w:rPr>
        <w:t>5.2.2</w:t>
      </w:r>
      <w:r w:rsidR="00BC25A1" w:rsidRPr="00BC25A1">
        <w:rPr>
          <w:rFonts w:ascii="宋体" w:eastAsia="宋体" w:hAnsi="宋体"/>
          <w:sz w:val="28"/>
          <w:szCs w:val="28"/>
        </w:rPr>
        <w:t>回弹仪</w:t>
      </w:r>
      <w:proofErr w:type="gramStart"/>
      <w:r w:rsidR="00BC25A1" w:rsidRPr="00BC25A1">
        <w:rPr>
          <w:rFonts w:ascii="宋体" w:eastAsia="宋体" w:hAnsi="宋体"/>
          <w:sz w:val="28"/>
          <w:szCs w:val="28"/>
        </w:rPr>
        <w:t>率定试验</w:t>
      </w:r>
      <w:proofErr w:type="gramEnd"/>
      <w:r w:rsidR="00BC25A1" w:rsidRPr="00BC25A1">
        <w:rPr>
          <w:rFonts w:ascii="宋体" w:eastAsia="宋体" w:hAnsi="宋体"/>
          <w:sz w:val="28"/>
          <w:szCs w:val="28"/>
        </w:rPr>
        <w:t>应在室温为(5-35)摄氏度的条件下进行钢</w:t>
      </w:r>
      <w:proofErr w:type="gramStart"/>
      <w:r w:rsidR="00BC25A1" w:rsidRPr="00BC25A1">
        <w:rPr>
          <w:rFonts w:ascii="宋体" w:eastAsia="宋体" w:hAnsi="宋体"/>
          <w:sz w:val="28"/>
          <w:szCs w:val="28"/>
        </w:rPr>
        <w:t>砧</w:t>
      </w:r>
      <w:proofErr w:type="gramEnd"/>
      <w:r w:rsidR="00BC25A1" w:rsidRPr="00BC25A1">
        <w:rPr>
          <w:rFonts w:ascii="宋体" w:eastAsia="宋体" w:hAnsi="宋体"/>
          <w:sz w:val="28"/>
          <w:szCs w:val="28"/>
        </w:rPr>
        <w:t>表面应干燥、清洁并稳固地平放在刚度大的物体上。回弹值应取连续下向弹击三次的稳定回弹值的平均值。</w:t>
      </w:r>
      <w:proofErr w:type="gramStart"/>
      <w:r w:rsidR="00BC25A1" w:rsidRPr="00BC25A1">
        <w:rPr>
          <w:rFonts w:ascii="宋体" w:eastAsia="宋体" w:hAnsi="宋体"/>
          <w:sz w:val="28"/>
          <w:szCs w:val="28"/>
        </w:rPr>
        <w:t>率定应</w:t>
      </w:r>
      <w:proofErr w:type="gramEnd"/>
      <w:r w:rsidR="00BC25A1" w:rsidRPr="00BC25A1">
        <w:rPr>
          <w:rFonts w:ascii="宋体" w:eastAsia="宋体" w:hAnsi="宋体"/>
          <w:sz w:val="28"/>
          <w:szCs w:val="28"/>
        </w:rPr>
        <w:t>分四个方向进行，弹击杆每次应旋转90度，</w:t>
      </w:r>
      <w:proofErr w:type="gramStart"/>
      <w:r w:rsidR="00BC25A1" w:rsidRPr="00BC25A1">
        <w:rPr>
          <w:rFonts w:ascii="宋体" w:eastAsia="宋体" w:hAnsi="宋体"/>
          <w:sz w:val="28"/>
          <w:szCs w:val="28"/>
        </w:rPr>
        <w:t>弹击杆每旋转</w:t>
      </w:r>
      <w:proofErr w:type="gramEnd"/>
      <w:r w:rsidR="00BC25A1" w:rsidRPr="00BC25A1">
        <w:rPr>
          <w:rFonts w:ascii="宋体" w:eastAsia="宋体" w:hAnsi="宋体"/>
          <w:sz w:val="28"/>
          <w:szCs w:val="28"/>
        </w:rPr>
        <w:t>一</w:t>
      </w:r>
      <w:r w:rsidR="00BC25A1" w:rsidRPr="00BC25A1">
        <w:rPr>
          <w:rFonts w:ascii="宋体" w:eastAsia="宋体" w:hAnsi="宋体" w:hint="eastAsia"/>
          <w:sz w:val="28"/>
          <w:szCs w:val="28"/>
        </w:rPr>
        <w:t>次所测得的</w:t>
      </w:r>
      <w:proofErr w:type="gramStart"/>
      <w:r w:rsidR="00BC25A1" w:rsidRPr="00BC25A1">
        <w:rPr>
          <w:rFonts w:ascii="宋体" w:eastAsia="宋体" w:hAnsi="宋体" w:hint="eastAsia"/>
          <w:sz w:val="28"/>
          <w:szCs w:val="28"/>
        </w:rPr>
        <w:t>三次率定平均值</w:t>
      </w:r>
      <w:proofErr w:type="gramEnd"/>
      <w:r w:rsidR="00BC25A1" w:rsidRPr="00BC25A1">
        <w:rPr>
          <w:rFonts w:ascii="宋体" w:eastAsia="宋体" w:hAnsi="宋体" w:hint="eastAsia"/>
          <w:sz w:val="28"/>
          <w:szCs w:val="28"/>
        </w:rPr>
        <w:t>均应为</w:t>
      </w:r>
      <w:r w:rsidR="00BC25A1" w:rsidRPr="00BC25A1">
        <w:rPr>
          <w:rFonts w:ascii="宋体" w:eastAsia="宋体" w:hAnsi="宋体"/>
          <w:sz w:val="28"/>
          <w:szCs w:val="28"/>
        </w:rPr>
        <w:t>8</w:t>
      </w:r>
      <w:r w:rsidR="0094354C">
        <w:rPr>
          <w:rFonts w:ascii="宋体" w:eastAsia="宋体" w:hAnsi="宋体"/>
          <w:sz w:val="28"/>
          <w:szCs w:val="28"/>
        </w:rPr>
        <w:t>3</w:t>
      </w:r>
      <w:r w:rsidR="00BC25A1" w:rsidRPr="00BC25A1">
        <w:rPr>
          <w:rFonts w:ascii="宋体" w:eastAsia="宋体" w:hAnsi="宋体"/>
          <w:sz w:val="28"/>
          <w:szCs w:val="28"/>
        </w:rPr>
        <w:t>±2。</w:t>
      </w:r>
      <w:r w:rsidR="00BC25A1" w:rsidRPr="00BC25A1">
        <w:rPr>
          <w:rFonts w:ascii="宋体" w:eastAsia="宋体" w:hAnsi="宋体"/>
          <w:sz w:val="28"/>
          <w:szCs w:val="28"/>
        </w:rPr>
        <w:cr/>
      </w:r>
      <w:r w:rsidRPr="005259A4">
        <w:rPr>
          <w:rFonts w:ascii="宋体" w:eastAsia="宋体" w:hAnsi="宋体"/>
          <w:sz w:val="28"/>
          <w:szCs w:val="28"/>
        </w:rPr>
        <w:t>5.2.3 检测时，回弹仪的轴线应始终垂直于构件的混凝土检测面，缓慢施压，准确读数，快速复位。</w:t>
      </w:r>
      <w:r w:rsidR="00BC25A1" w:rsidRPr="00BC25A1">
        <w:rPr>
          <w:rFonts w:ascii="宋体" w:eastAsia="宋体" w:hAnsi="宋体"/>
          <w:sz w:val="28"/>
          <w:szCs w:val="28"/>
        </w:rPr>
        <w:cr/>
      </w:r>
      <w:r w:rsidRPr="005259A4">
        <w:rPr>
          <w:rFonts w:ascii="宋体" w:eastAsia="宋体" w:hAnsi="宋体"/>
          <w:sz w:val="28"/>
          <w:szCs w:val="28"/>
        </w:rPr>
        <w:t>5.3保养</w:t>
      </w:r>
    </w:p>
    <w:p w14:paraId="5C3F24A0" w14:textId="77777777" w:rsidR="005259A4" w:rsidRPr="005259A4" w:rsidRDefault="005259A4" w:rsidP="005259A4">
      <w:pPr>
        <w:jc w:val="left"/>
        <w:rPr>
          <w:rFonts w:ascii="宋体" w:eastAsia="宋体" w:hAnsi="宋体"/>
          <w:sz w:val="28"/>
          <w:szCs w:val="28"/>
        </w:rPr>
      </w:pPr>
      <w:r w:rsidRPr="005259A4">
        <w:rPr>
          <w:rFonts w:ascii="宋体" w:eastAsia="宋体" w:hAnsi="宋体"/>
          <w:sz w:val="28"/>
          <w:szCs w:val="28"/>
        </w:rPr>
        <w:lastRenderedPageBreak/>
        <w:t>5.3.1 回弹仪使用完毕后应及时进行维护，清除回弹仪外壳及弹击杆上的污垢尘土。然后将弹击杆压入机壳内，经弹击后锁住机芯，装入仪器箱，平放在干燥阴凉处。</w:t>
      </w:r>
    </w:p>
    <w:p w14:paraId="7D6CFCF1" w14:textId="77777777" w:rsidR="005259A4" w:rsidRPr="005259A4" w:rsidRDefault="005259A4" w:rsidP="005259A4">
      <w:pPr>
        <w:jc w:val="left"/>
        <w:rPr>
          <w:rFonts w:ascii="宋体" w:eastAsia="宋体" w:hAnsi="宋体"/>
          <w:sz w:val="28"/>
          <w:szCs w:val="28"/>
        </w:rPr>
      </w:pPr>
      <w:r w:rsidRPr="005259A4">
        <w:rPr>
          <w:rFonts w:ascii="宋体" w:eastAsia="宋体" w:hAnsi="宋体"/>
          <w:sz w:val="28"/>
          <w:szCs w:val="28"/>
        </w:rPr>
        <w:t>5.3.2回弹仪具有下列情况之一时必须进行保养:</w:t>
      </w:r>
    </w:p>
    <w:p w14:paraId="59309C31" w14:textId="77777777" w:rsidR="005259A4" w:rsidRPr="005259A4" w:rsidRDefault="005259A4" w:rsidP="005259A4">
      <w:pPr>
        <w:jc w:val="left"/>
        <w:rPr>
          <w:rFonts w:ascii="宋体" w:eastAsia="宋体" w:hAnsi="宋体"/>
          <w:sz w:val="28"/>
          <w:szCs w:val="28"/>
        </w:rPr>
      </w:pPr>
      <w:r w:rsidRPr="005259A4">
        <w:rPr>
          <w:rFonts w:ascii="宋体" w:eastAsia="宋体" w:hAnsi="宋体"/>
          <w:sz w:val="28"/>
          <w:szCs w:val="28"/>
        </w:rPr>
        <w:t>1.累计弹击次数超过2000次;</w:t>
      </w:r>
    </w:p>
    <w:p w14:paraId="38E4DA58" w14:textId="77777777" w:rsidR="005259A4" w:rsidRPr="005259A4" w:rsidRDefault="005259A4" w:rsidP="005259A4">
      <w:pPr>
        <w:jc w:val="left"/>
        <w:rPr>
          <w:rFonts w:ascii="宋体" w:eastAsia="宋体" w:hAnsi="宋体"/>
          <w:sz w:val="28"/>
          <w:szCs w:val="28"/>
        </w:rPr>
      </w:pPr>
      <w:r w:rsidRPr="005259A4">
        <w:rPr>
          <w:rFonts w:ascii="宋体" w:eastAsia="宋体" w:hAnsi="宋体"/>
          <w:sz w:val="28"/>
          <w:szCs w:val="28"/>
        </w:rPr>
        <w:t>2.对检测值有怀疑时;</w:t>
      </w:r>
    </w:p>
    <w:p w14:paraId="3E9933F1" w14:textId="77777777" w:rsidR="005259A4" w:rsidRPr="005259A4" w:rsidRDefault="005259A4" w:rsidP="005259A4">
      <w:pPr>
        <w:jc w:val="left"/>
        <w:rPr>
          <w:rFonts w:ascii="宋体" w:eastAsia="宋体" w:hAnsi="宋体"/>
          <w:sz w:val="28"/>
          <w:szCs w:val="28"/>
        </w:rPr>
      </w:pPr>
      <w:r w:rsidRPr="005259A4">
        <w:rPr>
          <w:rFonts w:ascii="宋体" w:eastAsia="宋体" w:hAnsi="宋体"/>
          <w:sz w:val="28"/>
          <w:szCs w:val="28"/>
        </w:rPr>
        <w:t>3.在钢砧上的率定值不合格。</w:t>
      </w:r>
    </w:p>
    <w:p w14:paraId="166A7374" w14:textId="77777777" w:rsidR="005259A4" w:rsidRPr="005259A4" w:rsidRDefault="005259A4" w:rsidP="005259A4">
      <w:pPr>
        <w:jc w:val="left"/>
        <w:rPr>
          <w:rFonts w:ascii="宋体" w:eastAsia="宋体" w:hAnsi="宋体"/>
          <w:sz w:val="28"/>
          <w:szCs w:val="28"/>
        </w:rPr>
      </w:pPr>
      <w:r w:rsidRPr="005259A4">
        <w:rPr>
          <w:rFonts w:ascii="宋体" w:eastAsia="宋体" w:hAnsi="宋体"/>
          <w:sz w:val="28"/>
          <w:szCs w:val="28"/>
        </w:rPr>
        <w:t>5.3.3回弹仪保养应按下列步骤进行:</w:t>
      </w:r>
    </w:p>
    <w:p w14:paraId="0CDBE6E3" w14:textId="77777777" w:rsidR="005259A4" w:rsidRPr="005259A4" w:rsidRDefault="005259A4" w:rsidP="005259A4">
      <w:pPr>
        <w:jc w:val="left"/>
        <w:rPr>
          <w:rFonts w:ascii="宋体" w:eastAsia="宋体" w:hAnsi="宋体"/>
          <w:sz w:val="28"/>
          <w:szCs w:val="28"/>
        </w:rPr>
      </w:pPr>
      <w:r w:rsidRPr="005259A4">
        <w:rPr>
          <w:rFonts w:ascii="宋体" w:eastAsia="宋体" w:hAnsi="宋体"/>
          <w:sz w:val="28"/>
          <w:szCs w:val="28"/>
        </w:rPr>
        <w:t>1.</w:t>
      </w:r>
      <w:proofErr w:type="gramStart"/>
      <w:r w:rsidRPr="005259A4">
        <w:rPr>
          <w:rFonts w:ascii="宋体" w:eastAsia="宋体" w:hAnsi="宋体"/>
          <w:sz w:val="28"/>
          <w:szCs w:val="28"/>
        </w:rPr>
        <w:t>使弹古锤</w:t>
      </w:r>
      <w:proofErr w:type="gramEnd"/>
      <w:r w:rsidRPr="005259A4">
        <w:rPr>
          <w:rFonts w:ascii="宋体" w:eastAsia="宋体" w:hAnsi="宋体"/>
          <w:sz w:val="28"/>
          <w:szCs w:val="28"/>
        </w:rPr>
        <w:t>脱钩后取出机芯，然后卸下弹击杆，</w:t>
      </w:r>
      <w:proofErr w:type="gramStart"/>
      <w:r w:rsidRPr="005259A4">
        <w:rPr>
          <w:rFonts w:ascii="宋体" w:eastAsia="宋体" w:hAnsi="宋体"/>
          <w:sz w:val="28"/>
          <w:szCs w:val="28"/>
        </w:rPr>
        <w:t>取出杆内的</w:t>
      </w:r>
      <w:proofErr w:type="gramEnd"/>
      <w:r w:rsidRPr="005259A4">
        <w:rPr>
          <w:rFonts w:ascii="宋体" w:eastAsia="宋体" w:hAnsi="宋体"/>
          <w:sz w:val="28"/>
          <w:szCs w:val="28"/>
        </w:rPr>
        <w:t>缓冲压簧，并取出弹击锤、弹击拉</w:t>
      </w:r>
      <w:proofErr w:type="gramStart"/>
      <w:r w:rsidRPr="005259A4">
        <w:rPr>
          <w:rFonts w:ascii="宋体" w:eastAsia="宋体" w:hAnsi="宋体"/>
          <w:sz w:val="28"/>
          <w:szCs w:val="28"/>
        </w:rPr>
        <w:t>簧和拉簧座三联件</w:t>
      </w:r>
      <w:proofErr w:type="gramEnd"/>
      <w:r w:rsidRPr="005259A4">
        <w:rPr>
          <w:rFonts w:ascii="宋体" w:eastAsia="宋体" w:hAnsi="宋体"/>
          <w:sz w:val="28"/>
          <w:szCs w:val="28"/>
        </w:rPr>
        <w:t>;</w:t>
      </w:r>
    </w:p>
    <w:p w14:paraId="6B35395A" w14:textId="77777777" w:rsidR="005259A4" w:rsidRPr="005259A4" w:rsidRDefault="005259A4" w:rsidP="005259A4">
      <w:pPr>
        <w:jc w:val="left"/>
        <w:rPr>
          <w:rFonts w:ascii="宋体" w:eastAsia="宋体" w:hAnsi="宋体"/>
          <w:sz w:val="28"/>
          <w:szCs w:val="28"/>
        </w:rPr>
      </w:pPr>
      <w:r w:rsidRPr="005259A4">
        <w:rPr>
          <w:rFonts w:ascii="宋体" w:eastAsia="宋体" w:hAnsi="宋体"/>
          <w:sz w:val="28"/>
          <w:szCs w:val="28"/>
        </w:rPr>
        <w:t>2.对机芯各零部件应进行擦试，重点擦试中心导杆、弹击锤和弹击杆的内孔和冲击面。擦试后应在中心导杆上薄薄涂抹缝纫机油或钟表油，其他零部件均不得抹油;</w:t>
      </w:r>
    </w:p>
    <w:p w14:paraId="73E615F2" w14:textId="77777777" w:rsidR="005259A4" w:rsidRPr="005259A4" w:rsidRDefault="005259A4" w:rsidP="005259A4">
      <w:pPr>
        <w:jc w:val="left"/>
        <w:rPr>
          <w:rFonts w:ascii="宋体" w:eastAsia="宋体" w:hAnsi="宋体"/>
          <w:sz w:val="28"/>
          <w:szCs w:val="28"/>
        </w:rPr>
      </w:pPr>
      <w:r w:rsidRPr="005259A4">
        <w:rPr>
          <w:rFonts w:ascii="宋体" w:eastAsia="宋体" w:hAnsi="宋体"/>
          <w:sz w:val="28"/>
          <w:szCs w:val="28"/>
        </w:rPr>
        <w:t>3.清理机壳内壁，卸下刻度尺，并应检查指针，其摩擦力应为(0.5~0.8)N;</w:t>
      </w:r>
    </w:p>
    <w:p w14:paraId="5CE4E69D" w14:textId="77777777" w:rsidR="005259A4" w:rsidRPr="005259A4" w:rsidRDefault="005259A4" w:rsidP="005259A4">
      <w:pPr>
        <w:jc w:val="left"/>
        <w:rPr>
          <w:rFonts w:ascii="宋体" w:eastAsia="宋体" w:hAnsi="宋体"/>
          <w:sz w:val="28"/>
          <w:szCs w:val="28"/>
        </w:rPr>
      </w:pPr>
      <w:r w:rsidRPr="005259A4">
        <w:rPr>
          <w:rFonts w:ascii="宋体" w:eastAsia="宋体" w:hAnsi="宋体"/>
          <w:sz w:val="28"/>
          <w:szCs w:val="28"/>
        </w:rPr>
        <w:t>4.不得旋转尾盖上已定位紧固的调零螺丝;</w:t>
      </w:r>
    </w:p>
    <w:p w14:paraId="546FFF0F" w14:textId="77777777" w:rsidR="005259A4" w:rsidRPr="005259A4" w:rsidRDefault="005259A4" w:rsidP="005259A4">
      <w:pPr>
        <w:jc w:val="left"/>
        <w:rPr>
          <w:rFonts w:ascii="宋体" w:eastAsia="宋体" w:hAnsi="宋体"/>
          <w:sz w:val="28"/>
          <w:szCs w:val="28"/>
        </w:rPr>
      </w:pPr>
      <w:r w:rsidRPr="005259A4">
        <w:rPr>
          <w:rFonts w:ascii="宋体" w:eastAsia="宋体" w:hAnsi="宋体"/>
          <w:sz w:val="28"/>
          <w:szCs w:val="28"/>
        </w:rPr>
        <w:t>5.不得自制或更换零部件;</w:t>
      </w:r>
    </w:p>
    <w:p w14:paraId="2742ECC0" w14:textId="6798BD1C" w:rsidR="005259A4" w:rsidRDefault="005259A4" w:rsidP="005259A4">
      <w:pPr>
        <w:jc w:val="left"/>
        <w:rPr>
          <w:rFonts w:ascii="宋体" w:eastAsia="宋体" w:hAnsi="宋体"/>
          <w:sz w:val="28"/>
          <w:szCs w:val="28"/>
        </w:rPr>
      </w:pPr>
      <w:r w:rsidRPr="005259A4">
        <w:rPr>
          <w:rFonts w:ascii="宋体" w:eastAsia="宋体" w:hAnsi="宋体"/>
          <w:sz w:val="28"/>
          <w:szCs w:val="28"/>
        </w:rPr>
        <w:t>6.保养后应按本说明书第5.2.2条的要求</w:t>
      </w:r>
      <w:proofErr w:type="gramStart"/>
      <w:r w:rsidRPr="005259A4">
        <w:rPr>
          <w:rFonts w:ascii="宋体" w:eastAsia="宋体" w:hAnsi="宋体"/>
          <w:sz w:val="28"/>
          <w:szCs w:val="28"/>
        </w:rPr>
        <w:t>进行率定试验</w:t>
      </w:r>
      <w:proofErr w:type="gramEnd"/>
      <w:r w:rsidRPr="005259A4">
        <w:rPr>
          <w:rFonts w:ascii="宋体" w:eastAsia="宋体" w:hAnsi="宋体"/>
          <w:sz w:val="28"/>
          <w:szCs w:val="28"/>
        </w:rPr>
        <w:t>。</w:t>
      </w:r>
    </w:p>
    <w:p w14:paraId="77158CE9" w14:textId="77777777" w:rsidR="005259A4" w:rsidRDefault="005259A4" w:rsidP="005259A4">
      <w:pPr>
        <w:jc w:val="left"/>
        <w:rPr>
          <w:rFonts w:ascii="宋体" w:eastAsia="宋体" w:hAnsi="宋体"/>
          <w:sz w:val="28"/>
          <w:szCs w:val="28"/>
        </w:rPr>
      </w:pPr>
      <w:r w:rsidRPr="005259A4">
        <w:rPr>
          <w:rFonts w:ascii="宋体" w:eastAsia="宋体" w:hAnsi="宋体" w:hint="eastAsia"/>
          <w:sz w:val="28"/>
          <w:szCs w:val="28"/>
        </w:rPr>
        <w:t>六、检测技术及回弹值测量与计算</w:t>
      </w:r>
    </w:p>
    <w:p w14:paraId="2C8C81C4" w14:textId="77777777" w:rsidR="00C24101" w:rsidRDefault="00C24101" w:rsidP="005259A4">
      <w:pPr>
        <w:jc w:val="left"/>
        <w:rPr>
          <w:rFonts w:ascii="宋体" w:eastAsia="宋体" w:hAnsi="宋体"/>
          <w:sz w:val="28"/>
          <w:szCs w:val="28"/>
        </w:rPr>
      </w:pPr>
      <w:r w:rsidRPr="00C24101">
        <w:rPr>
          <w:rFonts w:ascii="宋体" w:eastAsia="宋体" w:hAnsi="宋体"/>
          <w:sz w:val="28"/>
          <w:szCs w:val="28"/>
        </w:rPr>
        <w:t xml:space="preserve">6.1 一般规定 </w:t>
      </w:r>
    </w:p>
    <w:p w14:paraId="2F7E174B" w14:textId="77777777" w:rsidR="00C24101" w:rsidRDefault="00C24101" w:rsidP="005259A4">
      <w:pPr>
        <w:jc w:val="left"/>
        <w:rPr>
          <w:rFonts w:ascii="宋体" w:eastAsia="宋体" w:hAnsi="宋体"/>
          <w:sz w:val="28"/>
          <w:szCs w:val="28"/>
        </w:rPr>
      </w:pPr>
      <w:r w:rsidRPr="00C24101">
        <w:rPr>
          <w:rFonts w:ascii="宋体" w:eastAsia="宋体" w:hAnsi="宋体"/>
          <w:sz w:val="28"/>
          <w:szCs w:val="28"/>
        </w:rPr>
        <w:t xml:space="preserve">6.1.1 凡使用回弹仪进行工程检测的人员，应通过主管部门认可的专业培训，并持有相应的资格证书。 </w:t>
      </w:r>
    </w:p>
    <w:p w14:paraId="0FBCCD19" w14:textId="77777777" w:rsidR="00C24101" w:rsidRDefault="00C24101" w:rsidP="005259A4">
      <w:pPr>
        <w:jc w:val="left"/>
        <w:rPr>
          <w:rFonts w:ascii="宋体" w:eastAsia="宋体" w:hAnsi="宋体"/>
          <w:sz w:val="28"/>
          <w:szCs w:val="28"/>
        </w:rPr>
      </w:pPr>
      <w:r w:rsidRPr="00C24101">
        <w:rPr>
          <w:rFonts w:ascii="宋体" w:eastAsia="宋体" w:hAnsi="宋体"/>
          <w:sz w:val="28"/>
          <w:szCs w:val="28"/>
        </w:rPr>
        <w:t xml:space="preserve">6.1.2 在现场作业时，应遵守现行安全技术和劳动保护的有关规定。 </w:t>
      </w:r>
    </w:p>
    <w:p w14:paraId="157D7D84" w14:textId="77777777" w:rsidR="00C24101" w:rsidRDefault="00C24101" w:rsidP="005259A4">
      <w:pPr>
        <w:jc w:val="left"/>
        <w:rPr>
          <w:rFonts w:ascii="宋体" w:eastAsia="宋体" w:hAnsi="宋体"/>
          <w:sz w:val="28"/>
          <w:szCs w:val="28"/>
        </w:rPr>
      </w:pPr>
      <w:r w:rsidRPr="00C24101">
        <w:rPr>
          <w:rFonts w:ascii="宋体" w:eastAsia="宋体" w:hAnsi="宋体"/>
          <w:sz w:val="28"/>
          <w:szCs w:val="28"/>
        </w:rPr>
        <w:lastRenderedPageBreak/>
        <w:t xml:space="preserve">6.1.3 构件混凝土强度检测宜具有下列资料： </w:t>
      </w:r>
    </w:p>
    <w:p w14:paraId="12CAC14E" w14:textId="77777777" w:rsidR="00C24101" w:rsidRDefault="00C24101" w:rsidP="005259A4">
      <w:pPr>
        <w:jc w:val="left"/>
        <w:rPr>
          <w:rFonts w:ascii="宋体" w:eastAsia="宋体" w:hAnsi="宋体"/>
          <w:sz w:val="28"/>
          <w:szCs w:val="28"/>
        </w:rPr>
      </w:pPr>
      <w:r w:rsidRPr="00C24101">
        <w:rPr>
          <w:rFonts w:ascii="宋体" w:eastAsia="宋体" w:hAnsi="宋体"/>
          <w:sz w:val="28"/>
          <w:szCs w:val="28"/>
        </w:rPr>
        <w:t xml:space="preserve">1.工程名称及设计、施工、监理、监督和建设单位名称； </w:t>
      </w:r>
    </w:p>
    <w:p w14:paraId="032BF472" w14:textId="77777777" w:rsidR="00C24101" w:rsidRDefault="00C24101" w:rsidP="005259A4">
      <w:pPr>
        <w:jc w:val="left"/>
        <w:rPr>
          <w:rFonts w:ascii="宋体" w:eastAsia="宋体" w:hAnsi="宋体"/>
          <w:sz w:val="28"/>
          <w:szCs w:val="28"/>
        </w:rPr>
      </w:pPr>
      <w:r w:rsidRPr="00C24101">
        <w:rPr>
          <w:rFonts w:ascii="宋体" w:eastAsia="宋体" w:hAnsi="宋体"/>
          <w:sz w:val="28"/>
          <w:szCs w:val="28"/>
        </w:rPr>
        <w:t xml:space="preserve">2.构件名称、外形尺寸、数量及混凝土强度等级； </w:t>
      </w:r>
    </w:p>
    <w:p w14:paraId="5B858D74" w14:textId="77777777" w:rsidR="00C24101" w:rsidRDefault="00C24101" w:rsidP="005259A4">
      <w:pPr>
        <w:jc w:val="left"/>
        <w:rPr>
          <w:rFonts w:ascii="宋体" w:eastAsia="宋体" w:hAnsi="宋体"/>
          <w:sz w:val="28"/>
          <w:szCs w:val="28"/>
        </w:rPr>
      </w:pPr>
      <w:r w:rsidRPr="00C24101">
        <w:rPr>
          <w:rFonts w:ascii="宋体" w:eastAsia="宋体" w:hAnsi="宋体"/>
          <w:sz w:val="28"/>
          <w:szCs w:val="28"/>
        </w:rPr>
        <w:t xml:space="preserve">3.水泥品种、强度等级、安定性试验、厂名；砂、石种类、粒径；外加剂及掺合料品种、掺量；混凝土配合比等； </w:t>
      </w:r>
    </w:p>
    <w:p w14:paraId="19D63381" w14:textId="77777777" w:rsidR="00C24101" w:rsidRDefault="00C24101" w:rsidP="005259A4">
      <w:pPr>
        <w:jc w:val="left"/>
        <w:rPr>
          <w:rFonts w:ascii="宋体" w:eastAsia="宋体" w:hAnsi="宋体"/>
          <w:sz w:val="28"/>
          <w:szCs w:val="28"/>
        </w:rPr>
      </w:pPr>
      <w:r w:rsidRPr="00C24101">
        <w:rPr>
          <w:rFonts w:ascii="宋体" w:eastAsia="宋体" w:hAnsi="宋体"/>
          <w:sz w:val="28"/>
          <w:szCs w:val="28"/>
        </w:rPr>
        <w:t xml:space="preserve">4.施工时材料计量情况，模板、浇筑、养护情况及成型日期等； </w:t>
      </w:r>
    </w:p>
    <w:p w14:paraId="33C70B7D" w14:textId="77777777" w:rsidR="00C24101" w:rsidRDefault="00C24101" w:rsidP="005259A4">
      <w:pPr>
        <w:jc w:val="left"/>
        <w:rPr>
          <w:rFonts w:ascii="宋体" w:eastAsia="宋体" w:hAnsi="宋体"/>
          <w:sz w:val="28"/>
          <w:szCs w:val="28"/>
        </w:rPr>
      </w:pPr>
      <w:r w:rsidRPr="00C24101">
        <w:rPr>
          <w:rFonts w:ascii="宋体" w:eastAsia="宋体" w:hAnsi="宋体"/>
          <w:sz w:val="28"/>
          <w:szCs w:val="28"/>
        </w:rPr>
        <w:t>5.必要的设计</w:t>
      </w:r>
      <w:r w:rsidRPr="00C24101">
        <w:rPr>
          <w:rFonts w:ascii="宋体" w:eastAsia="宋体" w:hAnsi="宋体" w:hint="eastAsia"/>
          <w:sz w:val="28"/>
          <w:szCs w:val="28"/>
        </w:rPr>
        <w:t>图纸和施工记录；</w:t>
      </w:r>
      <w:r w:rsidRPr="00C24101">
        <w:rPr>
          <w:rFonts w:ascii="宋体" w:eastAsia="宋体" w:hAnsi="宋体"/>
          <w:sz w:val="28"/>
          <w:szCs w:val="28"/>
        </w:rPr>
        <w:t xml:space="preserve"> </w:t>
      </w:r>
    </w:p>
    <w:p w14:paraId="759B46D7" w14:textId="77777777" w:rsidR="00C24101" w:rsidRDefault="00C24101" w:rsidP="005259A4">
      <w:pPr>
        <w:jc w:val="left"/>
        <w:rPr>
          <w:rFonts w:ascii="宋体" w:eastAsia="宋体" w:hAnsi="宋体"/>
          <w:sz w:val="28"/>
          <w:szCs w:val="28"/>
        </w:rPr>
      </w:pPr>
      <w:r w:rsidRPr="00C24101">
        <w:rPr>
          <w:rFonts w:ascii="宋体" w:eastAsia="宋体" w:hAnsi="宋体"/>
          <w:sz w:val="28"/>
          <w:szCs w:val="28"/>
        </w:rPr>
        <w:t xml:space="preserve">6.检测原因。 </w:t>
      </w:r>
    </w:p>
    <w:p w14:paraId="6417BA53" w14:textId="77777777" w:rsidR="00C24101" w:rsidRDefault="00C24101" w:rsidP="005259A4">
      <w:pPr>
        <w:jc w:val="left"/>
        <w:rPr>
          <w:rFonts w:ascii="宋体" w:eastAsia="宋体" w:hAnsi="宋体"/>
          <w:sz w:val="28"/>
          <w:szCs w:val="28"/>
        </w:rPr>
      </w:pPr>
      <w:r w:rsidRPr="00C24101">
        <w:rPr>
          <w:rFonts w:ascii="宋体" w:eastAsia="宋体" w:hAnsi="宋体"/>
          <w:sz w:val="28"/>
          <w:szCs w:val="28"/>
        </w:rPr>
        <w:t xml:space="preserve">6.1.4 构件混凝土强度可采用单个检测或批量检测两种方式。 </w:t>
      </w:r>
    </w:p>
    <w:p w14:paraId="176D36F4" w14:textId="77777777" w:rsidR="00C24101" w:rsidRDefault="00C24101" w:rsidP="005259A4">
      <w:pPr>
        <w:jc w:val="left"/>
        <w:rPr>
          <w:rFonts w:ascii="宋体" w:eastAsia="宋体" w:hAnsi="宋体"/>
          <w:sz w:val="28"/>
          <w:szCs w:val="28"/>
        </w:rPr>
      </w:pPr>
      <w:r w:rsidRPr="00C24101">
        <w:rPr>
          <w:rFonts w:ascii="宋体" w:eastAsia="宋体" w:hAnsi="宋体"/>
          <w:sz w:val="28"/>
          <w:szCs w:val="28"/>
        </w:rPr>
        <w:t>6.1.5 当按批量检测时，符合下列条件的构件才可作为同批构件：</w:t>
      </w:r>
    </w:p>
    <w:p w14:paraId="1DF6D031" w14:textId="77777777" w:rsidR="00C24101" w:rsidRDefault="00C24101" w:rsidP="005259A4">
      <w:pPr>
        <w:jc w:val="left"/>
        <w:rPr>
          <w:rFonts w:ascii="宋体" w:eastAsia="宋体" w:hAnsi="宋体"/>
          <w:sz w:val="28"/>
          <w:szCs w:val="28"/>
        </w:rPr>
      </w:pPr>
      <w:r w:rsidRPr="00C24101">
        <w:rPr>
          <w:rFonts w:ascii="宋体" w:eastAsia="宋体" w:hAnsi="宋体"/>
          <w:sz w:val="28"/>
          <w:szCs w:val="28"/>
        </w:rPr>
        <w:t xml:space="preserve"> 1.混凝土设计强度等级相同；</w:t>
      </w:r>
    </w:p>
    <w:p w14:paraId="59C7FF8D" w14:textId="77777777" w:rsidR="00C24101" w:rsidRDefault="00C24101" w:rsidP="005259A4">
      <w:pPr>
        <w:jc w:val="left"/>
        <w:rPr>
          <w:rFonts w:ascii="宋体" w:eastAsia="宋体" w:hAnsi="宋体"/>
          <w:sz w:val="28"/>
          <w:szCs w:val="28"/>
        </w:rPr>
      </w:pPr>
      <w:r w:rsidRPr="00C24101">
        <w:rPr>
          <w:rFonts w:ascii="宋体" w:eastAsia="宋体" w:hAnsi="宋体"/>
          <w:sz w:val="28"/>
          <w:szCs w:val="28"/>
        </w:rPr>
        <w:t xml:space="preserve"> 2.混凝土原材料、配合比、成型工艺、养护条件及龄期基本相同；</w:t>
      </w:r>
    </w:p>
    <w:p w14:paraId="6769A3B1" w14:textId="77777777" w:rsidR="00C24101" w:rsidRDefault="00C24101" w:rsidP="005259A4">
      <w:pPr>
        <w:jc w:val="left"/>
        <w:rPr>
          <w:rFonts w:ascii="宋体" w:eastAsia="宋体" w:hAnsi="宋体"/>
          <w:sz w:val="28"/>
          <w:szCs w:val="28"/>
        </w:rPr>
      </w:pPr>
      <w:r w:rsidRPr="00C24101">
        <w:rPr>
          <w:rFonts w:ascii="宋体" w:eastAsia="宋体" w:hAnsi="宋体"/>
          <w:sz w:val="28"/>
          <w:szCs w:val="28"/>
        </w:rPr>
        <w:t xml:space="preserve"> 3.构件种类相同；</w:t>
      </w:r>
    </w:p>
    <w:p w14:paraId="11924D24" w14:textId="68A39A77" w:rsidR="00C24101" w:rsidRDefault="00C24101" w:rsidP="005259A4">
      <w:pPr>
        <w:jc w:val="left"/>
        <w:rPr>
          <w:rFonts w:ascii="宋体" w:eastAsia="宋体" w:hAnsi="宋体"/>
          <w:sz w:val="28"/>
          <w:szCs w:val="28"/>
        </w:rPr>
      </w:pPr>
      <w:r w:rsidRPr="00C24101">
        <w:rPr>
          <w:rFonts w:ascii="宋体" w:eastAsia="宋体" w:hAnsi="宋体"/>
          <w:sz w:val="28"/>
          <w:szCs w:val="28"/>
        </w:rPr>
        <w:t xml:space="preserve"> 4.在施工阶段所处状态相同。</w:t>
      </w:r>
    </w:p>
    <w:p w14:paraId="64FCBF93" w14:textId="4F4E49A3" w:rsidR="00C24101" w:rsidRDefault="00C24101" w:rsidP="005259A4">
      <w:pPr>
        <w:jc w:val="left"/>
        <w:rPr>
          <w:rFonts w:ascii="宋体" w:eastAsia="宋体" w:hAnsi="宋体"/>
          <w:sz w:val="28"/>
          <w:szCs w:val="28"/>
        </w:rPr>
      </w:pPr>
      <w:r w:rsidRPr="00C24101">
        <w:rPr>
          <w:rFonts w:ascii="宋体" w:eastAsia="宋体" w:hAnsi="宋体"/>
          <w:sz w:val="28"/>
          <w:szCs w:val="28"/>
        </w:rPr>
        <w:t>6.1.6</w:t>
      </w:r>
      <w:r w:rsidRPr="00C24101">
        <w:rPr>
          <w:rFonts w:ascii="宋体" w:eastAsia="宋体" w:hAnsi="宋体" w:hint="eastAsia"/>
          <w:sz w:val="28"/>
          <w:szCs w:val="28"/>
        </w:rPr>
        <w:t>按批检测的构件，抽检数量不得少于同批构件总数的</w:t>
      </w:r>
      <w:r w:rsidRPr="00C24101">
        <w:rPr>
          <w:rFonts w:ascii="宋体" w:eastAsia="宋体" w:hAnsi="宋体"/>
          <w:sz w:val="28"/>
          <w:szCs w:val="28"/>
        </w:rPr>
        <w:t xml:space="preserve"> 30% 且构件数量不得少于10 件。</w:t>
      </w:r>
      <w:r w:rsidRPr="00C24101">
        <w:rPr>
          <w:rFonts w:ascii="宋体" w:eastAsia="宋体" w:hAnsi="宋体" w:hint="eastAsia"/>
          <w:sz w:val="28"/>
          <w:szCs w:val="28"/>
        </w:rPr>
        <w:t>抽检构件时，应随机抽取并使所选构件具有代表性。当检验批中构件数量大于</w:t>
      </w:r>
      <w:r w:rsidRPr="00C24101">
        <w:rPr>
          <w:rFonts w:ascii="宋体" w:eastAsia="宋体" w:hAnsi="宋体"/>
          <w:sz w:val="28"/>
          <w:szCs w:val="28"/>
        </w:rPr>
        <w:t xml:space="preserve"> 时，构件抽样数量可 50 按现行国家标准《建筑结构检测技术标准》 GB/T 50344  进行调整，但抽取的构件总数不宜少于10 件，并应按现行国家标准《建筑 结构检测技术标准》 进行检测批混凝土的强度推定。</w:t>
      </w:r>
    </w:p>
    <w:p w14:paraId="2BD38AF5" w14:textId="77777777" w:rsidR="00C24101" w:rsidRDefault="00C24101" w:rsidP="005259A4">
      <w:pPr>
        <w:jc w:val="left"/>
        <w:rPr>
          <w:rFonts w:ascii="宋体" w:eastAsia="宋体" w:hAnsi="宋体"/>
          <w:sz w:val="28"/>
          <w:szCs w:val="28"/>
        </w:rPr>
      </w:pPr>
      <w:r w:rsidRPr="00C24101">
        <w:rPr>
          <w:rFonts w:ascii="宋体" w:eastAsia="宋体" w:hAnsi="宋体"/>
          <w:sz w:val="28"/>
          <w:szCs w:val="28"/>
        </w:rPr>
        <w:t>6.1.7 测区的数量及布置应符合下列规定：</w:t>
      </w:r>
    </w:p>
    <w:p w14:paraId="06B9AFAF" w14:textId="7BF61D6B" w:rsidR="00C24101" w:rsidRDefault="00C24101" w:rsidP="005259A4">
      <w:pPr>
        <w:jc w:val="left"/>
        <w:rPr>
          <w:rFonts w:ascii="宋体" w:eastAsia="宋体" w:hAnsi="宋体"/>
          <w:sz w:val="28"/>
          <w:szCs w:val="28"/>
        </w:rPr>
      </w:pPr>
      <w:r w:rsidRPr="00C24101">
        <w:rPr>
          <w:rFonts w:ascii="宋体" w:eastAsia="宋体" w:hAnsi="宋体"/>
          <w:sz w:val="28"/>
          <w:szCs w:val="28"/>
        </w:rPr>
        <w:t xml:space="preserve">  1. 每一构件的测区数不应少于10  </w:t>
      </w:r>
      <w:proofErr w:type="gramStart"/>
      <w:r w:rsidRPr="00C24101">
        <w:rPr>
          <w:rFonts w:ascii="宋体" w:eastAsia="宋体" w:hAnsi="宋体"/>
          <w:sz w:val="28"/>
          <w:szCs w:val="28"/>
        </w:rPr>
        <w:t>个</w:t>
      </w:r>
      <w:proofErr w:type="gramEnd"/>
      <w:r w:rsidRPr="00C24101">
        <w:rPr>
          <w:rFonts w:ascii="宋体" w:eastAsia="宋体" w:hAnsi="宋体"/>
          <w:sz w:val="28"/>
          <w:szCs w:val="28"/>
        </w:rPr>
        <w:t>；</w:t>
      </w:r>
    </w:p>
    <w:p w14:paraId="453DE69D" w14:textId="77777777" w:rsidR="0075307D" w:rsidRDefault="00BC25A1" w:rsidP="00C24101">
      <w:pPr>
        <w:ind w:firstLineChars="100" w:firstLine="280"/>
        <w:jc w:val="left"/>
        <w:rPr>
          <w:rFonts w:ascii="宋体" w:eastAsia="宋体" w:hAnsi="宋体"/>
          <w:sz w:val="28"/>
          <w:szCs w:val="28"/>
        </w:rPr>
      </w:pPr>
      <w:r w:rsidRPr="00BC25A1">
        <w:rPr>
          <w:rFonts w:ascii="宋体" w:eastAsia="宋体" w:hAnsi="宋体"/>
          <w:sz w:val="28"/>
          <w:szCs w:val="28"/>
        </w:rPr>
        <w:t>2、相邻两测区的间距不应大于2m,测区离构件端部或施工缝边缘的距离不宜</w:t>
      </w:r>
      <w:r w:rsidRPr="00BC25A1">
        <w:rPr>
          <w:rFonts w:ascii="宋体" w:eastAsia="宋体" w:hAnsi="宋体"/>
          <w:sz w:val="28"/>
          <w:szCs w:val="28"/>
        </w:rPr>
        <w:lastRenderedPageBreak/>
        <w:t>大于 0. 5m,且不宜小于0.2m</w:t>
      </w:r>
      <w:r w:rsidR="00C24101">
        <w:rPr>
          <w:rFonts w:ascii="宋体" w:eastAsia="宋体" w:hAnsi="宋体" w:hint="eastAsia"/>
          <w:sz w:val="28"/>
          <w:szCs w:val="28"/>
        </w:rPr>
        <w:t>，</w:t>
      </w:r>
      <w:r w:rsidR="00C24101" w:rsidRPr="00C24101">
        <w:rPr>
          <w:rFonts w:ascii="宋体" w:eastAsia="宋体" w:hAnsi="宋体" w:hint="eastAsia"/>
          <w:sz w:val="28"/>
          <w:szCs w:val="28"/>
        </w:rPr>
        <w:t>测区的面积宜为</w:t>
      </w:r>
      <w:r w:rsidR="00C24101" w:rsidRPr="00C24101">
        <w:rPr>
          <w:rFonts w:ascii="宋体" w:eastAsia="宋体" w:hAnsi="宋体"/>
          <w:sz w:val="28"/>
          <w:szCs w:val="28"/>
        </w:rPr>
        <w:t xml:space="preserve"> 200</w:t>
      </w:r>
      <w:r w:rsidR="00C24101">
        <w:rPr>
          <w:rFonts w:ascii="宋体" w:eastAsia="宋体" w:hAnsi="宋体"/>
          <w:sz w:val="28"/>
          <w:szCs w:val="28"/>
        </w:rPr>
        <w:t>*</w:t>
      </w:r>
      <w:r w:rsidR="00C24101" w:rsidRPr="00C24101">
        <w:rPr>
          <w:rFonts w:ascii="宋体" w:eastAsia="宋体" w:hAnsi="宋体"/>
          <w:sz w:val="28"/>
          <w:szCs w:val="28"/>
        </w:rPr>
        <w:t>200mm</w:t>
      </w:r>
      <w:r w:rsidRPr="00BC25A1">
        <w:rPr>
          <w:rFonts w:ascii="宋体" w:eastAsia="宋体" w:hAnsi="宋体"/>
          <w:sz w:val="28"/>
          <w:szCs w:val="28"/>
        </w:rPr>
        <w:t>。</w:t>
      </w:r>
      <w:r w:rsidRPr="00BC25A1">
        <w:rPr>
          <w:rFonts w:ascii="宋体" w:eastAsia="宋体" w:hAnsi="宋体"/>
          <w:sz w:val="28"/>
          <w:szCs w:val="28"/>
        </w:rPr>
        <w:cr/>
      </w:r>
      <w:r w:rsidR="00451AE5">
        <w:rPr>
          <w:rFonts w:ascii="宋体" w:eastAsia="宋体" w:hAnsi="宋体"/>
          <w:sz w:val="28"/>
          <w:szCs w:val="28"/>
        </w:rPr>
        <w:t xml:space="preserve"> </w:t>
      </w:r>
      <w:r w:rsidR="00C24101">
        <w:rPr>
          <w:rFonts w:ascii="宋体" w:eastAsia="宋体" w:hAnsi="宋体"/>
          <w:sz w:val="28"/>
          <w:szCs w:val="28"/>
        </w:rPr>
        <w:t xml:space="preserve"> </w:t>
      </w:r>
      <w:r w:rsidR="00451AE5">
        <w:rPr>
          <w:rFonts w:ascii="宋体" w:eastAsia="宋体" w:hAnsi="宋体"/>
          <w:sz w:val="28"/>
          <w:szCs w:val="28"/>
        </w:rPr>
        <w:t>3</w:t>
      </w:r>
      <w:r w:rsidR="00451AE5">
        <w:rPr>
          <w:rFonts w:ascii="宋体" w:eastAsia="宋体" w:hAnsi="宋体" w:hint="eastAsia"/>
          <w:sz w:val="28"/>
          <w:szCs w:val="28"/>
        </w:rPr>
        <w:t>、</w:t>
      </w:r>
      <w:r w:rsidRPr="00BC25A1">
        <w:rPr>
          <w:rFonts w:ascii="宋体" w:eastAsia="宋体" w:hAnsi="宋体"/>
          <w:sz w:val="28"/>
          <w:szCs w:val="28"/>
        </w:rPr>
        <w:t>测区宜选在使回弹仪处于水平方向检测，</w:t>
      </w:r>
      <w:proofErr w:type="gramStart"/>
      <w:r w:rsidRPr="00BC25A1">
        <w:rPr>
          <w:rFonts w:ascii="宋体" w:eastAsia="宋体" w:hAnsi="宋体"/>
          <w:sz w:val="28"/>
          <w:szCs w:val="28"/>
        </w:rPr>
        <w:t>检测面</w:t>
      </w:r>
      <w:proofErr w:type="gramEnd"/>
      <w:r w:rsidRPr="00BC25A1">
        <w:rPr>
          <w:rFonts w:ascii="宋体" w:eastAsia="宋体" w:hAnsi="宋体"/>
          <w:sz w:val="28"/>
          <w:szCs w:val="28"/>
        </w:rPr>
        <w:t>宜为</w:t>
      </w:r>
      <w:r w:rsidR="009D7FB0">
        <w:rPr>
          <w:rFonts w:ascii="宋体" w:eastAsia="宋体" w:hAnsi="宋体" w:hint="eastAsia"/>
          <w:sz w:val="28"/>
          <w:szCs w:val="28"/>
        </w:rPr>
        <w:t>混凝土</w:t>
      </w:r>
      <w:r w:rsidRPr="00BC25A1">
        <w:rPr>
          <w:rFonts w:ascii="宋体" w:eastAsia="宋体" w:hAnsi="宋体"/>
          <w:sz w:val="28"/>
          <w:szCs w:val="28"/>
        </w:rPr>
        <w:t>的浇筑侧面。当不能满足这—要求时，也可选在使回弹仪处于非水平方</w:t>
      </w:r>
      <w:r w:rsidRPr="00BC25A1">
        <w:rPr>
          <w:rFonts w:ascii="宋体" w:eastAsia="宋体" w:hAnsi="宋体" w:hint="eastAsia"/>
          <w:sz w:val="28"/>
          <w:szCs w:val="28"/>
        </w:rPr>
        <w:t>向检测混凝土的浇筑表面或底面。</w:t>
      </w:r>
      <w:r w:rsidRPr="00BC25A1">
        <w:rPr>
          <w:rFonts w:ascii="宋体" w:eastAsia="宋体" w:hAnsi="宋体"/>
          <w:sz w:val="28"/>
          <w:szCs w:val="28"/>
        </w:rPr>
        <w:cr/>
      </w:r>
      <w:r w:rsidR="00451AE5">
        <w:rPr>
          <w:rFonts w:ascii="宋体" w:eastAsia="宋体" w:hAnsi="宋体"/>
          <w:sz w:val="28"/>
          <w:szCs w:val="28"/>
        </w:rPr>
        <w:t xml:space="preserve"> </w:t>
      </w:r>
      <w:r w:rsidR="00C24101">
        <w:rPr>
          <w:rFonts w:ascii="宋体" w:eastAsia="宋体" w:hAnsi="宋体"/>
          <w:sz w:val="28"/>
          <w:szCs w:val="28"/>
        </w:rPr>
        <w:t xml:space="preserve"> </w:t>
      </w:r>
      <w:r w:rsidRPr="00BC25A1">
        <w:rPr>
          <w:rFonts w:ascii="宋体" w:eastAsia="宋体" w:hAnsi="宋体"/>
          <w:sz w:val="28"/>
          <w:szCs w:val="28"/>
        </w:rPr>
        <w:t>4、测区宜布置在构件的两个对称的可测面上，当不能布置在对称的可测面上时，也可布置在—</w:t>
      </w:r>
      <w:proofErr w:type="gramStart"/>
      <w:r w:rsidRPr="00BC25A1">
        <w:rPr>
          <w:rFonts w:ascii="宋体" w:eastAsia="宋体" w:hAnsi="宋体"/>
          <w:sz w:val="28"/>
          <w:szCs w:val="28"/>
        </w:rPr>
        <w:t>个</w:t>
      </w:r>
      <w:proofErr w:type="gramEnd"/>
      <w:r w:rsidRPr="00BC25A1">
        <w:rPr>
          <w:rFonts w:ascii="宋体" w:eastAsia="宋体" w:hAnsi="宋体"/>
          <w:sz w:val="28"/>
          <w:szCs w:val="28"/>
        </w:rPr>
        <w:t>测面上，应均匀分布。在构件的</w:t>
      </w:r>
      <w:r w:rsidR="009D7FB0">
        <w:rPr>
          <w:rFonts w:ascii="宋体" w:eastAsia="宋体" w:hAnsi="宋体" w:hint="eastAsia"/>
          <w:sz w:val="28"/>
          <w:szCs w:val="28"/>
        </w:rPr>
        <w:t>重</w:t>
      </w:r>
      <w:r w:rsidRPr="00BC25A1">
        <w:rPr>
          <w:rFonts w:ascii="宋体" w:eastAsia="宋体" w:hAnsi="宋体"/>
          <w:sz w:val="28"/>
          <w:szCs w:val="28"/>
        </w:rPr>
        <w:t>要部位及薄弱部位应布置测区，并应避开预埋件。</w:t>
      </w:r>
      <w:r w:rsidRPr="00BC25A1">
        <w:rPr>
          <w:rFonts w:ascii="宋体" w:eastAsia="宋体" w:hAnsi="宋体"/>
          <w:sz w:val="28"/>
          <w:szCs w:val="28"/>
        </w:rPr>
        <w:cr/>
      </w:r>
      <w:r w:rsidR="00C24101">
        <w:rPr>
          <w:rFonts w:ascii="宋体" w:eastAsia="宋体" w:hAnsi="宋体"/>
          <w:sz w:val="28"/>
          <w:szCs w:val="28"/>
        </w:rPr>
        <w:t xml:space="preserve"> </w:t>
      </w:r>
      <w:r w:rsidR="00451AE5">
        <w:rPr>
          <w:rFonts w:ascii="宋体" w:eastAsia="宋体" w:hAnsi="宋体"/>
          <w:sz w:val="28"/>
          <w:szCs w:val="28"/>
        </w:rPr>
        <w:t xml:space="preserve"> </w:t>
      </w:r>
      <w:r w:rsidRPr="00BC25A1">
        <w:rPr>
          <w:rFonts w:ascii="宋体" w:eastAsia="宋体" w:hAnsi="宋体"/>
          <w:sz w:val="28"/>
          <w:szCs w:val="28"/>
        </w:rPr>
        <w:t>5、测区的面积不宜大于0.04m²</w:t>
      </w:r>
      <w:r w:rsidRPr="00BC25A1">
        <w:rPr>
          <w:rFonts w:ascii="宋体" w:eastAsia="宋体" w:hAnsi="宋体"/>
          <w:sz w:val="28"/>
          <w:szCs w:val="28"/>
        </w:rPr>
        <w:cr/>
      </w:r>
      <w:r w:rsidR="00451AE5">
        <w:rPr>
          <w:rFonts w:ascii="宋体" w:eastAsia="宋体" w:hAnsi="宋体"/>
          <w:sz w:val="28"/>
          <w:szCs w:val="28"/>
        </w:rPr>
        <w:t xml:space="preserve"> </w:t>
      </w:r>
      <w:r w:rsidR="00C24101">
        <w:rPr>
          <w:rFonts w:ascii="宋体" w:eastAsia="宋体" w:hAnsi="宋体"/>
          <w:sz w:val="28"/>
          <w:szCs w:val="28"/>
        </w:rPr>
        <w:t xml:space="preserve"> </w:t>
      </w:r>
      <w:r w:rsidRPr="00BC25A1">
        <w:rPr>
          <w:rFonts w:ascii="宋体" w:eastAsia="宋体" w:hAnsi="宋体"/>
          <w:sz w:val="28"/>
          <w:szCs w:val="28"/>
        </w:rPr>
        <w:t>6、测区表面应为混凝土原浆面，并应清洁、平整，不应有疏松层、浮浆、泊垢、涂层以及蜂窝、麻面。</w:t>
      </w:r>
      <w:r w:rsidRPr="00BC25A1">
        <w:rPr>
          <w:rFonts w:ascii="宋体" w:eastAsia="宋体" w:hAnsi="宋体"/>
          <w:sz w:val="28"/>
          <w:szCs w:val="28"/>
        </w:rPr>
        <w:cr/>
      </w:r>
      <w:r w:rsidR="00C24101">
        <w:rPr>
          <w:rFonts w:ascii="宋体" w:eastAsia="宋体" w:hAnsi="宋体"/>
          <w:sz w:val="28"/>
          <w:szCs w:val="28"/>
        </w:rPr>
        <w:t xml:space="preserve"> </w:t>
      </w:r>
      <w:r w:rsidR="00451AE5">
        <w:rPr>
          <w:rFonts w:ascii="宋体" w:eastAsia="宋体" w:hAnsi="宋体"/>
          <w:sz w:val="28"/>
          <w:szCs w:val="28"/>
        </w:rPr>
        <w:t xml:space="preserve"> </w:t>
      </w:r>
      <w:r w:rsidRPr="00BC25A1">
        <w:rPr>
          <w:rFonts w:ascii="宋体" w:eastAsia="宋体" w:hAnsi="宋体"/>
          <w:sz w:val="28"/>
          <w:szCs w:val="28"/>
        </w:rPr>
        <w:t>7、对弹击时产生颤动的薄壁、小型构件应进行固定。</w:t>
      </w:r>
      <w:r w:rsidRPr="00BC25A1">
        <w:rPr>
          <w:rFonts w:ascii="宋体" w:eastAsia="宋体" w:hAnsi="宋体"/>
          <w:sz w:val="28"/>
          <w:szCs w:val="28"/>
        </w:rPr>
        <w:cr/>
      </w:r>
      <w:r w:rsidR="00C24101">
        <w:rPr>
          <w:rFonts w:ascii="宋体" w:eastAsia="宋体" w:hAnsi="宋体"/>
          <w:sz w:val="28"/>
          <w:szCs w:val="28"/>
        </w:rPr>
        <w:t xml:space="preserve"> </w:t>
      </w:r>
      <w:r w:rsidR="00451AE5">
        <w:rPr>
          <w:rFonts w:ascii="宋体" w:eastAsia="宋体" w:hAnsi="宋体"/>
          <w:sz w:val="28"/>
          <w:szCs w:val="28"/>
        </w:rPr>
        <w:t xml:space="preserve"> </w:t>
      </w:r>
      <w:r w:rsidR="0075307D">
        <w:rPr>
          <w:rFonts w:ascii="宋体" w:eastAsia="宋体" w:hAnsi="宋体"/>
          <w:sz w:val="28"/>
          <w:szCs w:val="28"/>
        </w:rPr>
        <w:t>8</w:t>
      </w:r>
      <w:r w:rsidRPr="00BC25A1">
        <w:rPr>
          <w:rFonts w:ascii="宋体" w:eastAsia="宋体" w:hAnsi="宋体"/>
          <w:sz w:val="28"/>
          <w:szCs w:val="28"/>
        </w:rPr>
        <w:t>、测区应标有清晰的编号，并宜在记录纸上绘制测区布置示意图和描述外观质量情况。</w:t>
      </w:r>
      <w:r w:rsidRPr="00BC25A1">
        <w:rPr>
          <w:rFonts w:ascii="宋体" w:eastAsia="宋体" w:hAnsi="宋体"/>
          <w:sz w:val="28"/>
          <w:szCs w:val="28"/>
        </w:rPr>
        <w:cr/>
      </w:r>
      <w:r w:rsidR="0075307D" w:rsidRPr="0075307D">
        <w:rPr>
          <w:rFonts w:ascii="宋体" w:eastAsia="宋体" w:hAnsi="宋体"/>
          <w:sz w:val="28"/>
          <w:szCs w:val="28"/>
        </w:rPr>
        <w:t>6.2 回弹值测量与计算</w:t>
      </w:r>
    </w:p>
    <w:p w14:paraId="6FEF7AE5" w14:textId="77777777" w:rsidR="0075307D" w:rsidRDefault="0075307D" w:rsidP="00C24101">
      <w:pPr>
        <w:ind w:firstLineChars="100" w:firstLine="280"/>
        <w:jc w:val="left"/>
        <w:rPr>
          <w:rFonts w:ascii="宋体" w:eastAsia="宋体" w:hAnsi="宋体"/>
          <w:sz w:val="28"/>
          <w:szCs w:val="28"/>
        </w:rPr>
      </w:pPr>
      <w:r w:rsidRPr="0075307D">
        <w:rPr>
          <w:rFonts w:ascii="宋体" w:eastAsia="宋体" w:hAnsi="宋体"/>
          <w:sz w:val="28"/>
          <w:szCs w:val="28"/>
        </w:rPr>
        <w:t xml:space="preserve"> 6.2.1 回弹测点宜在测区范围内均匀分布，相邻两测点的净距不宜小于 30mm  ；测点不应在气孔或外露石子上，同一测点只应弹击一次。每一测区应记取  16 </w:t>
      </w:r>
      <w:proofErr w:type="gramStart"/>
      <w:r w:rsidRPr="0075307D">
        <w:rPr>
          <w:rFonts w:ascii="宋体" w:eastAsia="宋体" w:hAnsi="宋体"/>
          <w:sz w:val="28"/>
          <w:szCs w:val="28"/>
        </w:rPr>
        <w:t>个</w:t>
      </w:r>
      <w:proofErr w:type="gramEnd"/>
      <w:r w:rsidRPr="0075307D">
        <w:rPr>
          <w:rFonts w:ascii="宋体" w:eastAsia="宋体" w:hAnsi="宋体"/>
          <w:sz w:val="28"/>
          <w:szCs w:val="28"/>
        </w:rPr>
        <w:t>回弹值，每一测点的回弹值读数</w:t>
      </w:r>
      <w:proofErr w:type="gramStart"/>
      <w:r w:rsidRPr="0075307D">
        <w:rPr>
          <w:rFonts w:ascii="宋体" w:eastAsia="宋体" w:hAnsi="宋体"/>
          <w:sz w:val="28"/>
          <w:szCs w:val="28"/>
        </w:rPr>
        <w:t>估</w:t>
      </w:r>
      <w:proofErr w:type="gramEnd"/>
      <w:r w:rsidRPr="0075307D">
        <w:rPr>
          <w:rFonts w:ascii="宋体" w:eastAsia="宋体" w:hAnsi="宋体"/>
          <w:sz w:val="28"/>
          <w:szCs w:val="28"/>
        </w:rPr>
        <w:t>读至1 。</w:t>
      </w:r>
    </w:p>
    <w:p w14:paraId="37C44781" w14:textId="77777777" w:rsidR="0075307D" w:rsidRDefault="0075307D" w:rsidP="00C24101">
      <w:pPr>
        <w:ind w:firstLineChars="100" w:firstLine="280"/>
        <w:jc w:val="left"/>
        <w:rPr>
          <w:rFonts w:ascii="宋体" w:eastAsia="宋体" w:hAnsi="宋体"/>
          <w:sz w:val="28"/>
          <w:szCs w:val="28"/>
        </w:rPr>
      </w:pPr>
      <w:r w:rsidRPr="0075307D">
        <w:rPr>
          <w:rFonts w:ascii="宋体" w:eastAsia="宋体" w:hAnsi="宋体"/>
          <w:sz w:val="28"/>
          <w:szCs w:val="28"/>
        </w:rPr>
        <w:t xml:space="preserve">6.2.2 计算测区平均回弹值，应从该测区的16 </w:t>
      </w:r>
      <w:proofErr w:type="gramStart"/>
      <w:r w:rsidRPr="0075307D">
        <w:rPr>
          <w:rFonts w:ascii="宋体" w:eastAsia="宋体" w:hAnsi="宋体"/>
          <w:sz w:val="28"/>
          <w:szCs w:val="28"/>
        </w:rPr>
        <w:t>个</w:t>
      </w:r>
      <w:proofErr w:type="gramEnd"/>
      <w:r w:rsidRPr="0075307D">
        <w:rPr>
          <w:rFonts w:ascii="宋体" w:eastAsia="宋体" w:hAnsi="宋体"/>
          <w:sz w:val="28"/>
          <w:szCs w:val="28"/>
        </w:rPr>
        <w:t xml:space="preserve">回弹值中剔除  3 </w:t>
      </w:r>
      <w:proofErr w:type="gramStart"/>
      <w:r w:rsidRPr="0075307D">
        <w:rPr>
          <w:rFonts w:ascii="宋体" w:eastAsia="宋体" w:hAnsi="宋体"/>
          <w:sz w:val="28"/>
          <w:szCs w:val="28"/>
        </w:rPr>
        <w:t>个</w:t>
      </w:r>
      <w:proofErr w:type="gramEnd"/>
      <w:r w:rsidRPr="0075307D">
        <w:rPr>
          <w:rFonts w:ascii="宋体" w:eastAsia="宋体" w:hAnsi="宋体"/>
          <w:sz w:val="28"/>
          <w:szCs w:val="28"/>
        </w:rPr>
        <w:t xml:space="preserve">最大值和3 </w:t>
      </w:r>
      <w:proofErr w:type="gramStart"/>
      <w:r w:rsidRPr="0075307D">
        <w:rPr>
          <w:rFonts w:ascii="宋体" w:eastAsia="宋体" w:hAnsi="宋体"/>
          <w:sz w:val="28"/>
          <w:szCs w:val="28"/>
        </w:rPr>
        <w:t>个</w:t>
      </w:r>
      <w:proofErr w:type="gramEnd"/>
      <w:r w:rsidRPr="0075307D">
        <w:rPr>
          <w:rFonts w:ascii="宋体" w:eastAsia="宋体" w:hAnsi="宋体"/>
          <w:sz w:val="28"/>
          <w:szCs w:val="28"/>
        </w:rPr>
        <w:t>最小值，余下的 10个回弹值应按下列公式计算：</w:t>
      </w:r>
    </w:p>
    <w:p w14:paraId="6752DEA3" w14:textId="77777777" w:rsidR="0075307D" w:rsidRDefault="0075307D" w:rsidP="00C24101">
      <w:pPr>
        <w:ind w:firstLineChars="100" w:firstLine="280"/>
        <w:jc w:val="left"/>
        <w:rPr>
          <w:rFonts w:ascii="宋体" w:eastAsia="宋体" w:hAnsi="宋体"/>
          <w:sz w:val="28"/>
          <w:szCs w:val="28"/>
        </w:rPr>
      </w:pPr>
    </w:p>
    <w:p w14:paraId="74C00E37" w14:textId="346E7002" w:rsidR="0075307D" w:rsidRDefault="00000000" w:rsidP="0075307D">
      <w:pPr>
        <w:ind w:firstLineChars="100" w:firstLine="280"/>
        <w:jc w:val="center"/>
        <w:rPr>
          <w:rFonts w:ascii="宋体" w:eastAsia="宋体" w:hAnsi="宋体"/>
          <w:sz w:val="28"/>
          <w:szCs w:val="28"/>
        </w:rPr>
      </w:pPr>
      <m:oMath>
        <m:sSub>
          <m:sSubPr>
            <m:ctrlPr>
              <w:rPr>
                <w:rFonts w:ascii="Cambria Math" w:eastAsia="宋体" w:hAnsi="Cambria Math"/>
                <w:i/>
                <w:sz w:val="28"/>
                <w:szCs w:val="28"/>
              </w:rPr>
            </m:ctrlPr>
          </m:sSubPr>
          <m:e>
            <m:r>
              <w:rPr>
                <w:rFonts w:ascii="Cambria Math" w:eastAsia="宋体" w:hAnsi="Cambria Math"/>
                <w:sz w:val="28"/>
                <w:szCs w:val="28"/>
              </w:rPr>
              <m:t>R</m:t>
            </m:r>
          </m:e>
          <m:sub>
            <m:r>
              <w:rPr>
                <w:rFonts w:ascii="Cambria Math" w:eastAsia="宋体" w:hAnsi="Cambria Math" w:hint="eastAsia"/>
                <w:sz w:val="28"/>
                <w:szCs w:val="28"/>
              </w:rPr>
              <m:t>m</m:t>
            </m:r>
          </m:sub>
        </m:sSub>
      </m:oMath>
      <w:r w:rsidR="0075307D">
        <w:rPr>
          <w:rFonts w:ascii="宋体" w:eastAsia="宋体" w:hAnsi="宋体" w:hint="eastAsia"/>
          <w:sz w:val="28"/>
          <w:szCs w:val="28"/>
        </w:rPr>
        <w:t>=</w:t>
      </w:r>
      <m:oMath>
        <m:f>
          <m:fPr>
            <m:ctrlPr>
              <w:rPr>
                <w:rFonts w:ascii="Cambria Math" w:eastAsia="宋体" w:hAnsi="Cambria Math"/>
                <w:i/>
                <w:sz w:val="28"/>
                <w:szCs w:val="28"/>
              </w:rPr>
            </m:ctrlPr>
          </m:fPr>
          <m:num>
            <m:nary>
              <m:naryPr>
                <m:chr m:val="∑"/>
                <m:limLoc m:val="undOvr"/>
                <m:ctrlPr>
                  <w:rPr>
                    <w:rFonts w:ascii="Cambria Math" w:eastAsia="宋体" w:hAnsi="Cambria Math"/>
                    <w:i/>
                    <w:sz w:val="28"/>
                    <w:szCs w:val="28"/>
                  </w:rPr>
                </m:ctrlPr>
              </m:naryPr>
              <m:sub>
                <m:r>
                  <w:rPr>
                    <w:rFonts w:ascii="Cambria Math" w:eastAsia="宋体" w:hAnsi="Cambria Math" w:hint="eastAsia"/>
                    <w:sz w:val="28"/>
                    <w:szCs w:val="28"/>
                  </w:rPr>
                  <m:t>i</m:t>
                </m:r>
                <m:r>
                  <w:rPr>
                    <w:rFonts w:ascii="Cambria Math" w:eastAsia="宋体" w:hAnsi="Cambria Math"/>
                    <w:sz w:val="28"/>
                    <w:szCs w:val="28"/>
                  </w:rPr>
                  <m:t>=1</m:t>
                </m:r>
              </m:sub>
              <m:sup>
                <m:r>
                  <w:rPr>
                    <w:rFonts w:ascii="Cambria Math" w:eastAsia="宋体" w:hAnsi="Cambria Math"/>
                    <w:sz w:val="28"/>
                    <w:szCs w:val="28"/>
                  </w:rPr>
                  <m:t>10</m:t>
                </m:r>
              </m:sup>
              <m:e>
                <m:sSub>
                  <m:sSubPr>
                    <m:ctrlPr>
                      <w:rPr>
                        <w:rFonts w:ascii="Cambria Math" w:eastAsia="宋体" w:hAnsi="Cambria Math"/>
                        <w:i/>
                        <w:sz w:val="28"/>
                        <w:szCs w:val="28"/>
                      </w:rPr>
                    </m:ctrlPr>
                  </m:sSubPr>
                  <m:e>
                    <m:r>
                      <w:rPr>
                        <w:rFonts w:ascii="Cambria Math" w:eastAsia="宋体" w:hAnsi="Cambria Math"/>
                        <w:sz w:val="28"/>
                        <w:szCs w:val="28"/>
                      </w:rPr>
                      <m:t>R</m:t>
                    </m:r>
                  </m:e>
                  <m:sub>
                    <m:r>
                      <w:rPr>
                        <w:rFonts w:ascii="Cambria Math" w:eastAsia="宋体" w:hAnsi="Cambria Math" w:hint="eastAsia"/>
                        <w:sz w:val="28"/>
                        <w:szCs w:val="28"/>
                      </w:rPr>
                      <m:t>i</m:t>
                    </m:r>
                  </m:sub>
                </m:sSub>
              </m:e>
            </m:nary>
          </m:num>
          <m:den>
            <m:r>
              <w:rPr>
                <w:rFonts w:ascii="Cambria Math" w:eastAsia="宋体" w:hAnsi="Cambria Math"/>
                <w:sz w:val="28"/>
                <w:szCs w:val="28"/>
              </w:rPr>
              <m:t>10</m:t>
            </m:r>
          </m:den>
        </m:f>
      </m:oMath>
    </w:p>
    <w:p w14:paraId="2663654E" w14:textId="77777777" w:rsidR="0075307D" w:rsidRDefault="0075307D" w:rsidP="0075307D">
      <w:pPr>
        <w:ind w:firstLineChars="100" w:firstLine="280"/>
        <w:jc w:val="left"/>
        <w:rPr>
          <w:rFonts w:ascii="宋体" w:eastAsia="宋体" w:hAnsi="宋体"/>
          <w:sz w:val="28"/>
          <w:szCs w:val="28"/>
        </w:rPr>
      </w:pPr>
    </w:p>
    <w:p w14:paraId="6AF1DB85" w14:textId="77777777" w:rsidR="0075307D" w:rsidRDefault="00000000" w:rsidP="0075307D">
      <w:pPr>
        <w:rPr>
          <w:rFonts w:ascii="宋体" w:eastAsia="宋体" w:hAnsi="宋体"/>
          <w:sz w:val="28"/>
          <w:szCs w:val="28"/>
        </w:rPr>
      </w:pPr>
      <m:oMath>
        <m:sSub>
          <m:sSubPr>
            <m:ctrlPr>
              <w:rPr>
                <w:rFonts w:ascii="Cambria Math" w:eastAsia="宋体" w:hAnsi="Cambria Math"/>
                <w:i/>
                <w:sz w:val="28"/>
                <w:szCs w:val="28"/>
              </w:rPr>
            </m:ctrlPr>
          </m:sSubPr>
          <m:e>
            <m:r>
              <w:rPr>
                <w:rFonts w:ascii="Cambria Math" w:eastAsia="宋体" w:hAnsi="Cambria Math"/>
                <w:sz w:val="28"/>
                <w:szCs w:val="28"/>
              </w:rPr>
              <m:t>R</m:t>
            </m:r>
          </m:e>
          <m:sub>
            <m:r>
              <w:rPr>
                <w:rFonts w:ascii="Cambria Math" w:eastAsia="宋体" w:hAnsi="Cambria Math" w:hint="eastAsia"/>
                <w:sz w:val="28"/>
                <w:szCs w:val="28"/>
              </w:rPr>
              <m:t>i</m:t>
            </m:r>
          </m:sub>
        </m:sSub>
      </m:oMath>
      <w:r w:rsidR="0075307D" w:rsidRPr="001778A6">
        <w:rPr>
          <w:rFonts w:ascii="宋体" w:eastAsia="宋体" w:hAnsi="宋体" w:hint="eastAsia"/>
          <w:sz w:val="28"/>
          <w:szCs w:val="28"/>
        </w:rPr>
        <w:t>——第</w:t>
      </w:r>
      <w:r w:rsidR="0075307D" w:rsidRPr="001778A6">
        <w:rPr>
          <w:rFonts w:ascii="宋体" w:eastAsia="宋体" w:hAnsi="宋体"/>
          <w:sz w:val="28"/>
          <w:szCs w:val="28"/>
        </w:rPr>
        <w:t xml:space="preserve"> </w:t>
      </w:r>
      <w:proofErr w:type="spellStart"/>
      <w:r w:rsidR="0075307D">
        <w:rPr>
          <w:rFonts w:ascii="宋体" w:eastAsia="宋体" w:hAnsi="宋体" w:hint="eastAsia"/>
          <w:sz w:val="28"/>
          <w:szCs w:val="28"/>
        </w:rPr>
        <w:t>i</w:t>
      </w:r>
      <w:proofErr w:type="spellEnd"/>
      <w:proofErr w:type="gramStart"/>
      <w:r w:rsidR="0075307D" w:rsidRPr="001778A6">
        <w:rPr>
          <w:rFonts w:ascii="宋体" w:eastAsia="宋体" w:hAnsi="宋体"/>
          <w:sz w:val="28"/>
          <w:szCs w:val="28"/>
        </w:rPr>
        <w:t>个</w:t>
      </w:r>
      <w:proofErr w:type="gramEnd"/>
      <w:r w:rsidR="0075307D" w:rsidRPr="001778A6">
        <w:rPr>
          <w:rFonts w:ascii="宋体" w:eastAsia="宋体" w:hAnsi="宋体"/>
          <w:sz w:val="28"/>
          <w:szCs w:val="28"/>
        </w:rPr>
        <w:t>测点的回弹值</w:t>
      </w:r>
    </w:p>
    <w:p w14:paraId="5B7F7666" w14:textId="77777777" w:rsidR="0075307D" w:rsidRPr="001778A6" w:rsidRDefault="00000000" w:rsidP="0075307D">
      <w:pPr>
        <w:rPr>
          <w:rFonts w:ascii="宋体" w:eastAsia="宋体" w:hAnsi="宋体"/>
          <w:sz w:val="28"/>
          <w:szCs w:val="28"/>
        </w:rPr>
      </w:pPr>
      <m:oMath>
        <m:sSub>
          <m:sSubPr>
            <m:ctrlPr>
              <w:rPr>
                <w:rFonts w:ascii="Cambria Math" w:eastAsia="宋体" w:hAnsi="Cambria Math"/>
                <w:i/>
                <w:sz w:val="28"/>
                <w:szCs w:val="28"/>
              </w:rPr>
            </m:ctrlPr>
          </m:sSubPr>
          <m:e>
            <m:r>
              <w:rPr>
                <w:rFonts w:ascii="Cambria Math" w:eastAsia="宋体" w:hAnsi="Cambria Math"/>
                <w:sz w:val="28"/>
                <w:szCs w:val="28"/>
              </w:rPr>
              <m:t>R</m:t>
            </m:r>
          </m:e>
          <m:sub>
            <m:r>
              <w:rPr>
                <w:rFonts w:ascii="Cambria Math" w:eastAsia="宋体" w:hAnsi="Cambria Math" w:hint="eastAsia"/>
                <w:sz w:val="28"/>
                <w:szCs w:val="28"/>
              </w:rPr>
              <m:t>m</m:t>
            </m:r>
          </m:sub>
        </m:sSub>
      </m:oMath>
      <w:r w:rsidR="0075307D">
        <w:rPr>
          <w:rFonts w:ascii="宋体" w:eastAsia="宋体" w:hAnsi="宋体" w:hint="eastAsia"/>
          <w:sz w:val="28"/>
          <w:szCs w:val="28"/>
        </w:rPr>
        <w:t>——</w:t>
      </w:r>
      <w:r w:rsidR="0075307D" w:rsidRPr="001778A6">
        <w:rPr>
          <w:rFonts w:ascii="宋体" w:eastAsia="宋体" w:hAnsi="宋体" w:hint="eastAsia"/>
          <w:sz w:val="28"/>
          <w:szCs w:val="28"/>
        </w:rPr>
        <w:t>测区平均回弹值</w:t>
      </w:r>
    </w:p>
    <w:p w14:paraId="7D5780E4" w14:textId="1379D20C" w:rsidR="0075307D" w:rsidRPr="0075307D" w:rsidRDefault="0075307D" w:rsidP="00C24101">
      <w:pPr>
        <w:ind w:firstLineChars="100" w:firstLine="280"/>
        <w:jc w:val="left"/>
        <w:rPr>
          <w:rFonts w:ascii="宋体" w:eastAsia="宋体" w:hAnsi="宋体"/>
          <w:sz w:val="28"/>
          <w:szCs w:val="28"/>
        </w:rPr>
      </w:pPr>
      <w:r w:rsidRPr="0075307D">
        <w:rPr>
          <w:rFonts w:ascii="宋体" w:eastAsia="宋体" w:hAnsi="宋体" w:hint="eastAsia"/>
          <w:sz w:val="28"/>
          <w:szCs w:val="28"/>
        </w:rPr>
        <w:t>七、混凝土强度的推定</w:t>
      </w:r>
    </w:p>
    <w:p w14:paraId="639EF120" w14:textId="77777777" w:rsidR="003F2991" w:rsidRPr="003F2991" w:rsidRDefault="003F2991" w:rsidP="003F2991">
      <w:pPr>
        <w:ind w:firstLineChars="100" w:firstLine="280"/>
        <w:jc w:val="left"/>
        <w:rPr>
          <w:rFonts w:ascii="宋体" w:eastAsia="宋体" w:hAnsi="宋体"/>
          <w:sz w:val="28"/>
          <w:szCs w:val="28"/>
        </w:rPr>
      </w:pPr>
      <w:r w:rsidRPr="003F2991">
        <w:rPr>
          <w:rFonts w:ascii="宋体" w:eastAsia="宋体" w:hAnsi="宋体"/>
          <w:sz w:val="28"/>
          <w:szCs w:val="28"/>
        </w:rPr>
        <w:t xml:space="preserve">7.1 </w:t>
      </w:r>
      <w:proofErr w:type="gramStart"/>
      <w:r w:rsidRPr="003F2991">
        <w:rPr>
          <w:rFonts w:ascii="宋体" w:eastAsia="宋体" w:hAnsi="宋体"/>
          <w:sz w:val="28"/>
          <w:szCs w:val="28"/>
        </w:rPr>
        <w:t>测强曲线</w:t>
      </w:r>
      <w:proofErr w:type="gramEnd"/>
    </w:p>
    <w:p w14:paraId="639542CC" w14:textId="77777777" w:rsidR="003F2991" w:rsidRPr="003F2991" w:rsidRDefault="003F2991" w:rsidP="003F2991">
      <w:pPr>
        <w:ind w:firstLineChars="100" w:firstLine="280"/>
        <w:jc w:val="left"/>
        <w:rPr>
          <w:rFonts w:ascii="宋体" w:eastAsia="宋体" w:hAnsi="宋体"/>
          <w:sz w:val="28"/>
          <w:szCs w:val="28"/>
        </w:rPr>
      </w:pPr>
      <w:r w:rsidRPr="003F2991">
        <w:rPr>
          <w:rFonts w:ascii="宋体" w:eastAsia="宋体" w:hAnsi="宋体"/>
          <w:sz w:val="28"/>
          <w:szCs w:val="28"/>
        </w:rPr>
        <w:t>7.1.1符合下列条件的</w:t>
      </w:r>
      <w:proofErr w:type="gramStart"/>
      <w:r w:rsidRPr="003F2991">
        <w:rPr>
          <w:rFonts w:ascii="宋体" w:eastAsia="宋体" w:hAnsi="宋体"/>
          <w:sz w:val="28"/>
          <w:szCs w:val="28"/>
        </w:rPr>
        <w:t>混个凝土</w:t>
      </w:r>
      <w:proofErr w:type="gramEnd"/>
      <w:r w:rsidRPr="003F2991">
        <w:rPr>
          <w:rFonts w:ascii="宋体" w:eastAsia="宋体" w:hAnsi="宋体"/>
          <w:sz w:val="28"/>
          <w:szCs w:val="28"/>
        </w:rPr>
        <w:t>应遵照本说明书附录A的规定进行测区混凝土强度换算;</w:t>
      </w:r>
    </w:p>
    <w:p w14:paraId="313690EE" w14:textId="77777777" w:rsidR="00E66D80" w:rsidRDefault="00E66D80" w:rsidP="003F2991">
      <w:pPr>
        <w:ind w:firstLineChars="100" w:firstLine="280"/>
        <w:jc w:val="left"/>
        <w:rPr>
          <w:rFonts w:ascii="宋体" w:eastAsia="宋体" w:hAnsi="宋体"/>
          <w:sz w:val="28"/>
          <w:szCs w:val="28"/>
        </w:rPr>
      </w:pPr>
      <w:r w:rsidRPr="00E66D80">
        <w:rPr>
          <w:rFonts w:ascii="宋体" w:eastAsia="宋体" w:hAnsi="宋体"/>
          <w:sz w:val="28"/>
          <w:szCs w:val="28"/>
        </w:rPr>
        <w:t xml:space="preserve">1．混凝土采用的材料，应符合现行国家有关标准； </w:t>
      </w:r>
    </w:p>
    <w:p w14:paraId="7B7D692A" w14:textId="1538703D" w:rsidR="00E66D80" w:rsidRDefault="00E66D80" w:rsidP="003F2991">
      <w:pPr>
        <w:ind w:firstLineChars="100" w:firstLine="280"/>
        <w:jc w:val="left"/>
        <w:rPr>
          <w:rFonts w:ascii="宋体" w:eastAsia="宋体" w:hAnsi="宋体"/>
          <w:sz w:val="28"/>
          <w:szCs w:val="28"/>
        </w:rPr>
      </w:pPr>
      <w:r w:rsidRPr="00E66D80">
        <w:rPr>
          <w:rFonts w:ascii="宋体" w:eastAsia="宋体" w:hAnsi="宋体"/>
          <w:sz w:val="28"/>
          <w:szCs w:val="28"/>
        </w:rPr>
        <w:t xml:space="preserve">2．掺加泵送剂或高效减水剂及超细掺合料、一级粉煤灰； </w:t>
      </w:r>
    </w:p>
    <w:p w14:paraId="7C7550B7" w14:textId="3BA67258" w:rsidR="00E66D80" w:rsidRDefault="00E66D80" w:rsidP="003F2991">
      <w:pPr>
        <w:ind w:firstLineChars="100" w:firstLine="280"/>
        <w:jc w:val="left"/>
        <w:rPr>
          <w:rFonts w:ascii="宋体" w:eastAsia="宋体" w:hAnsi="宋体"/>
          <w:sz w:val="28"/>
          <w:szCs w:val="28"/>
        </w:rPr>
      </w:pPr>
      <w:r w:rsidRPr="00E66D80">
        <w:rPr>
          <w:rFonts w:ascii="宋体" w:eastAsia="宋体" w:hAnsi="宋体"/>
          <w:sz w:val="28"/>
          <w:szCs w:val="28"/>
        </w:rPr>
        <w:t xml:space="preserve">3．采用普通成型工艺； </w:t>
      </w:r>
    </w:p>
    <w:p w14:paraId="611415F1" w14:textId="5A9AB742" w:rsidR="00E66D80" w:rsidRDefault="00E66D80" w:rsidP="003F2991">
      <w:pPr>
        <w:ind w:firstLineChars="100" w:firstLine="280"/>
        <w:jc w:val="left"/>
        <w:rPr>
          <w:rFonts w:ascii="宋体" w:eastAsia="宋体" w:hAnsi="宋体"/>
          <w:sz w:val="28"/>
          <w:szCs w:val="28"/>
        </w:rPr>
      </w:pPr>
      <w:r w:rsidRPr="00E66D80">
        <w:rPr>
          <w:rFonts w:ascii="宋体" w:eastAsia="宋体" w:hAnsi="宋体"/>
          <w:sz w:val="28"/>
          <w:szCs w:val="28"/>
        </w:rPr>
        <w:t xml:space="preserve">4．自然养护且混凝土表层为干燥状态； </w:t>
      </w:r>
    </w:p>
    <w:p w14:paraId="72383872" w14:textId="71DA5C4E" w:rsidR="00E66D80" w:rsidRDefault="00E66D80" w:rsidP="003F2991">
      <w:pPr>
        <w:ind w:firstLineChars="100" w:firstLine="280"/>
        <w:jc w:val="left"/>
        <w:rPr>
          <w:rFonts w:ascii="宋体" w:eastAsia="宋体" w:hAnsi="宋体"/>
          <w:sz w:val="28"/>
          <w:szCs w:val="28"/>
        </w:rPr>
      </w:pPr>
      <w:r w:rsidRPr="00E66D80">
        <w:rPr>
          <w:rFonts w:ascii="宋体" w:eastAsia="宋体" w:hAnsi="宋体"/>
          <w:sz w:val="28"/>
          <w:szCs w:val="28"/>
        </w:rPr>
        <w:t>5．龄期为 14～400d 。</w:t>
      </w:r>
    </w:p>
    <w:p w14:paraId="4C3A22C6" w14:textId="564D6568" w:rsidR="003F2991" w:rsidRPr="003F2991" w:rsidRDefault="003F2991" w:rsidP="003F2991">
      <w:pPr>
        <w:ind w:firstLineChars="100" w:firstLine="280"/>
        <w:jc w:val="left"/>
        <w:rPr>
          <w:rFonts w:ascii="宋体" w:eastAsia="宋体" w:hAnsi="宋体"/>
          <w:sz w:val="28"/>
          <w:szCs w:val="28"/>
        </w:rPr>
      </w:pPr>
      <w:r w:rsidRPr="003F2991">
        <w:rPr>
          <w:rFonts w:ascii="宋体" w:eastAsia="宋体" w:hAnsi="宋体"/>
          <w:sz w:val="28"/>
          <w:szCs w:val="28"/>
        </w:rPr>
        <w:t>7.2强度修正</w:t>
      </w:r>
    </w:p>
    <w:p w14:paraId="460A1C3C" w14:textId="77777777" w:rsidR="00E66D80" w:rsidRDefault="003F2991" w:rsidP="003F2991">
      <w:pPr>
        <w:ind w:firstLineChars="100" w:firstLine="280"/>
        <w:jc w:val="left"/>
        <w:rPr>
          <w:rFonts w:ascii="宋体" w:eastAsia="宋体" w:hAnsi="宋体"/>
          <w:sz w:val="28"/>
          <w:szCs w:val="28"/>
        </w:rPr>
      </w:pPr>
      <w:r w:rsidRPr="003F2991">
        <w:rPr>
          <w:rFonts w:ascii="宋体" w:eastAsia="宋体" w:hAnsi="宋体"/>
          <w:sz w:val="28"/>
          <w:szCs w:val="28"/>
        </w:rPr>
        <w:t>7.2.1当检测条件与</w:t>
      </w:r>
      <w:proofErr w:type="gramStart"/>
      <w:r w:rsidRPr="003F2991">
        <w:rPr>
          <w:rFonts w:ascii="宋体" w:eastAsia="宋体" w:hAnsi="宋体"/>
          <w:sz w:val="28"/>
          <w:szCs w:val="28"/>
        </w:rPr>
        <w:t>测强曲线</w:t>
      </w:r>
      <w:proofErr w:type="gramEnd"/>
      <w:r w:rsidRPr="003F2991">
        <w:rPr>
          <w:rFonts w:ascii="宋体" w:eastAsia="宋体" w:hAnsi="宋体"/>
          <w:sz w:val="28"/>
          <w:szCs w:val="28"/>
        </w:rPr>
        <w:t>的适用条件有较大差异时，测区混凝土强度值不得直接按本说明书附录A换算，但可制定专用</w:t>
      </w:r>
      <w:proofErr w:type="gramStart"/>
      <w:r w:rsidRPr="003F2991">
        <w:rPr>
          <w:rFonts w:ascii="宋体" w:eastAsia="宋体" w:hAnsi="宋体"/>
          <w:sz w:val="28"/>
          <w:szCs w:val="28"/>
        </w:rPr>
        <w:t>测强曲线</w:t>
      </w:r>
      <w:proofErr w:type="gramEnd"/>
      <w:r w:rsidRPr="003F2991">
        <w:rPr>
          <w:rFonts w:ascii="宋体" w:eastAsia="宋体" w:hAnsi="宋体"/>
          <w:sz w:val="28"/>
          <w:szCs w:val="28"/>
        </w:rPr>
        <w:t>或通过</w:t>
      </w:r>
      <w:proofErr w:type="gramStart"/>
      <w:r w:rsidRPr="003F2991">
        <w:rPr>
          <w:rFonts w:ascii="宋体" w:eastAsia="宋体" w:hAnsi="宋体"/>
          <w:sz w:val="28"/>
          <w:szCs w:val="28"/>
        </w:rPr>
        <w:t>钻芯法</w:t>
      </w:r>
      <w:proofErr w:type="gramEnd"/>
      <w:r w:rsidRPr="003F2991">
        <w:rPr>
          <w:rFonts w:ascii="宋体" w:eastAsia="宋体" w:hAnsi="宋体"/>
          <w:sz w:val="28"/>
          <w:szCs w:val="28"/>
        </w:rPr>
        <w:t>、同条件试件进行修正，同条件试件或钻取芯</w:t>
      </w:r>
      <w:proofErr w:type="gramStart"/>
      <w:r w:rsidRPr="003F2991">
        <w:rPr>
          <w:rFonts w:ascii="宋体" w:eastAsia="宋体" w:hAnsi="宋体"/>
          <w:sz w:val="28"/>
          <w:szCs w:val="28"/>
        </w:rPr>
        <w:t>样数量</w:t>
      </w:r>
      <w:proofErr w:type="gramEnd"/>
      <w:r w:rsidRPr="003F2991">
        <w:rPr>
          <w:rFonts w:ascii="宋体" w:eastAsia="宋体" w:hAnsi="宋体"/>
          <w:sz w:val="28"/>
          <w:szCs w:val="28"/>
        </w:rPr>
        <w:t>不应少于6个。</w:t>
      </w:r>
      <w:r w:rsidR="00E66D80" w:rsidRPr="00E66D80">
        <w:rPr>
          <w:rFonts w:ascii="宋体" w:eastAsia="宋体" w:hAnsi="宋体" w:hint="eastAsia"/>
          <w:sz w:val="28"/>
          <w:szCs w:val="28"/>
        </w:rPr>
        <w:t>计算时，测区混凝土强度换算值应乘以修正系数。</w:t>
      </w:r>
    </w:p>
    <w:p w14:paraId="6D54DC2B" w14:textId="1A0B7EBF" w:rsidR="003F2991" w:rsidRDefault="00E66D80" w:rsidP="003F2991">
      <w:pPr>
        <w:ind w:firstLineChars="100" w:firstLine="280"/>
        <w:jc w:val="left"/>
        <w:rPr>
          <w:rFonts w:ascii="宋体" w:eastAsia="宋体" w:hAnsi="宋体"/>
          <w:sz w:val="28"/>
          <w:szCs w:val="28"/>
        </w:rPr>
      </w:pPr>
      <w:r w:rsidRPr="00E66D80">
        <w:rPr>
          <w:rFonts w:ascii="宋体" w:eastAsia="宋体" w:hAnsi="宋体"/>
          <w:sz w:val="28"/>
          <w:szCs w:val="28"/>
        </w:rPr>
        <w:t>修正系数应按下式公式计算：</w:t>
      </w:r>
    </w:p>
    <w:p w14:paraId="6DA2DE22" w14:textId="042C1821" w:rsidR="00E66D80" w:rsidRDefault="00E66D80" w:rsidP="003F2991">
      <w:pPr>
        <w:ind w:firstLineChars="100" w:firstLine="280"/>
        <w:jc w:val="left"/>
        <w:rPr>
          <w:rFonts w:ascii="宋体" w:eastAsia="宋体" w:hAnsi="宋体"/>
          <w:sz w:val="28"/>
          <w:szCs w:val="28"/>
        </w:rPr>
      </w:pPr>
      <m:oMathPara>
        <m:oMath>
          <m:r>
            <w:rPr>
              <w:rFonts w:ascii="Cambria" w:eastAsia="宋体" w:hAnsi="Cambria" w:cs="Cambria"/>
              <w:sz w:val="28"/>
              <w:szCs w:val="28"/>
            </w:rPr>
            <m:t>ŋ</m:t>
          </m:r>
          <m:r>
            <w:rPr>
              <w:rFonts w:ascii="Cambria Math" w:eastAsia="宋体" w:hAnsi="Cambria" w:cs="Cambria"/>
              <w:sz w:val="28"/>
              <w:szCs w:val="28"/>
            </w:rPr>
            <m:t>=</m:t>
          </m:r>
          <m:f>
            <m:fPr>
              <m:ctrlPr>
                <w:rPr>
                  <w:rFonts w:ascii="Cambria Math" w:eastAsia="宋体" w:hAnsi="Cambria" w:cs="Cambria"/>
                  <w:i/>
                  <w:sz w:val="28"/>
                  <w:szCs w:val="28"/>
                </w:rPr>
              </m:ctrlPr>
            </m:fPr>
            <m:num>
              <m:r>
                <w:rPr>
                  <w:rFonts w:ascii="Cambria Math" w:eastAsia="宋体" w:hAnsi="Cambria" w:cs="Cambria"/>
                  <w:sz w:val="28"/>
                  <w:szCs w:val="28"/>
                </w:rPr>
                <m:t>1</m:t>
              </m:r>
            </m:num>
            <m:den>
              <m:r>
                <w:rPr>
                  <w:rFonts w:ascii="Cambria Math" w:eastAsia="宋体" w:hAnsi="Cambria" w:cs="Cambria"/>
                  <w:sz w:val="28"/>
                  <w:szCs w:val="28"/>
                </w:rPr>
                <m:t>n</m:t>
              </m:r>
            </m:den>
          </m:f>
          <m:sSubSup>
            <m:sSubSupPr>
              <m:ctrlPr>
                <w:rPr>
                  <w:rFonts w:ascii="Cambria Math" w:eastAsia="宋体" w:hAnsi="Cambria" w:cs="Cambria"/>
                  <w:i/>
                  <w:sz w:val="28"/>
                  <w:szCs w:val="28"/>
                </w:rPr>
              </m:ctrlPr>
            </m:sSubSupPr>
            <m:e>
              <m:r>
                <w:rPr>
                  <w:rFonts w:ascii="Cambria Math" w:eastAsia="宋体" w:hAnsi="Cambria" w:cs="Cambria" w:hint="eastAsia"/>
                  <w:sz w:val="28"/>
                  <w:szCs w:val="28"/>
                </w:rPr>
                <m:t>∑</m:t>
              </m:r>
            </m:e>
            <m:sub>
              <m:r>
                <w:rPr>
                  <w:rFonts w:ascii="Cambria Math" w:eastAsia="宋体" w:hAnsi="Cambria" w:cs="Cambria"/>
                  <w:sz w:val="28"/>
                  <w:szCs w:val="28"/>
                </w:rPr>
                <m:t>i=1</m:t>
              </m:r>
            </m:sub>
            <m:sup>
              <m:r>
                <w:rPr>
                  <w:rFonts w:ascii="Cambria Math" w:eastAsia="宋体" w:hAnsi="Cambria" w:cs="Cambria"/>
                  <w:sz w:val="28"/>
                  <w:szCs w:val="28"/>
                </w:rPr>
                <m:t>n</m:t>
              </m:r>
            </m:sup>
          </m:sSubSup>
          <m:sSubSup>
            <m:sSubSupPr>
              <m:ctrlPr>
                <w:rPr>
                  <w:rFonts w:ascii="Cambria Math" w:eastAsia="宋体" w:hAnsi="Cambria" w:cs="Cambria"/>
                  <w:i/>
                  <w:sz w:val="28"/>
                  <w:szCs w:val="28"/>
                </w:rPr>
              </m:ctrlPr>
            </m:sSubSupPr>
            <m:e>
              <m:r>
                <w:rPr>
                  <w:rFonts w:ascii="Cambria Math" w:eastAsia="宋体" w:hAnsi="Cambria" w:cs="Cambria"/>
                  <w:sz w:val="28"/>
                  <w:szCs w:val="28"/>
                </w:rPr>
                <m:t>f</m:t>
              </m:r>
            </m:e>
            <m:sub>
              <m:r>
                <w:rPr>
                  <w:rFonts w:ascii="Cambria Math" w:eastAsia="宋体" w:hAnsi="Cambria" w:cs="Cambria"/>
                  <w:sz w:val="28"/>
                  <w:szCs w:val="28"/>
                </w:rPr>
                <m:t>cu</m:t>
              </m:r>
            </m:sub>
            <m:sup>
              <m:r>
                <w:rPr>
                  <w:rFonts w:ascii="Cambria Math" w:eastAsia="宋体" w:hAnsi="Cambria" w:cs="Cambria"/>
                  <w:sz w:val="28"/>
                  <w:szCs w:val="28"/>
                </w:rPr>
                <m:t>c</m:t>
              </m:r>
            </m:sup>
          </m:sSubSup>
          <m:r>
            <w:rPr>
              <w:rFonts w:ascii="Cambria Math" w:eastAsia="宋体" w:hAnsi="Cambria" w:cs="Cambria"/>
              <w:sz w:val="28"/>
              <w:szCs w:val="28"/>
            </w:rPr>
            <m:t>,i/</m:t>
          </m:r>
          <m:sSub>
            <m:sSubPr>
              <m:ctrlPr>
                <w:rPr>
                  <w:rFonts w:ascii="Cambria Math" w:eastAsia="宋体" w:hAnsi="Cambria" w:cs="Cambria"/>
                  <w:i/>
                  <w:sz w:val="28"/>
                  <w:szCs w:val="28"/>
                </w:rPr>
              </m:ctrlPr>
            </m:sSubPr>
            <m:e>
              <m:r>
                <w:rPr>
                  <w:rFonts w:ascii="Cambria Math" w:eastAsia="宋体" w:hAnsi="Cambria" w:cs="Cambria"/>
                  <w:sz w:val="28"/>
                  <w:szCs w:val="28"/>
                </w:rPr>
                <m:t>f</m:t>
              </m:r>
            </m:e>
            <m:sub>
              <m:r>
                <w:rPr>
                  <w:rFonts w:ascii="Cambria Math" w:eastAsia="宋体" w:hAnsi="Cambria" w:cs="Cambria"/>
                  <w:sz w:val="28"/>
                  <w:szCs w:val="28"/>
                </w:rPr>
                <m:t>cu,</m:t>
              </m:r>
              <m:r>
                <w:rPr>
                  <w:rFonts w:ascii="Cambria Math" w:eastAsia="宋体" w:hAnsi="Cambria" w:cs="Cambria"/>
                  <w:sz w:val="28"/>
                  <w:szCs w:val="28"/>
                </w:rPr>
                <m:t>h</m:t>
              </m:r>
              <m:r>
                <w:rPr>
                  <w:rFonts w:ascii="Cambria Math" w:eastAsia="宋体" w:hAnsi="Cambria" w:cs="Cambria"/>
                  <w:sz w:val="28"/>
                  <w:szCs w:val="28"/>
                </w:rPr>
                <m:t>,i</m:t>
              </m:r>
            </m:sub>
          </m:sSub>
        </m:oMath>
      </m:oMathPara>
    </w:p>
    <w:p w14:paraId="13113619" w14:textId="5AB5B0EC" w:rsidR="00E66D80" w:rsidRPr="00E66D80" w:rsidRDefault="00E66D80" w:rsidP="003F2991">
      <w:pPr>
        <w:ind w:firstLineChars="100" w:firstLine="280"/>
        <w:jc w:val="left"/>
        <w:rPr>
          <w:rFonts w:ascii="宋体" w:eastAsia="宋体" w:hAnsi="宋体"/>
          <w:sz w:val="28"/>
          <w:szCs w:val="28"/>
        </w:rPr>
      </w:pPr>
      <w:r>
        <w:rPr>
          <w:rFonts w:ascii="宋体" w:eastAsia="宋体" w:hAnsi="宋体" w:hint="eastAsia"/>
          <w:sz w:val="28"/>
          <w:szCs w:val="28"/>
        </w:rPr>
        <w:t>或</w:t>
      </w:r>
    </w:p>
    <w:p w14:paraId="68EA5EBC" w14:textId="3C9900BD" w:rsidR="00213CD6" w:rsidRPr="00213CD6" w:rsidRDefault="00E66D80" w:rsidP="00213CD6">
      <w:pPr>
        <w:ind w:firstLineChars="100" w:firstLine="280"/>
        <w:jc w:val="left"/>
        <w:rPr>
          <w:rFonts w:ascii="宋体" w:eastAsia="宋体" w:hAnsi="宋体"/>
          <w:sz w:val="28"/>
          <w:szCs w:val="28"/>
        </w:rPr>
      </w:pPr>
      <m:oMathPara>
        <m:oMath>
          <m:r>
            <w:rPr>
              <w:rFonts w:ascii="Cambria" w:eastAsia="宋体" w:hAnsi="Cambria" w:cs="Cambria"/>
              <w:sz w:val="28"/>
              <w:szCs w:val="28"/>
            </w:rPr>
            <m:t>ŋ</m:t>
          </m:r>
          <m:r>
            <w:rPr>
              <w:rFonts w:ascii="Cambria Math" w:eastAsia="宋体" w:hAnsi="Cambria" w:cs="Cambria" w:hint="eastAsia"/>
              <w:sz w:val="28"/>
              <w:szCs w:val="28"/>
            </w:rPr>
            <m:t>=</m:t>
          </m:r>
          <m:f>
            <m:fPr>
              <m:ctrlPr>
                <w:rPr>
                  <w:rFonts w:ascii="Cambria Math" w:eastAsia="宋体" w:hAnsi="Cambria" w:cs="Cambria"/>
                  <w:i/>
                  <w:sz w:val="28"/>
                  <w:szCs w:val="28"/>
                </w:rPr>
              </m:ctrlPr>
            </m:fPr>
            <m:num>
              <m:r>
                <w:rPr>
                  <w:rFonts w:ascii="Cambria Math" w:eastAsia="宋体" w:hAnsi="Cambria" w:cs="Cambria"/>
                  <w:sz w:val="28"/>
                  <w:szCs w:val="28"/>
                </w:rPr>
                <m:t>1</m:t>
              </m:r>
            </m:num>
            <m:den>
              <m:r>
                <w:rPr>
                  <w:rFonts w:ascii="Cambria Math" w:eastAsia="宋体" w:hAnsi="Cambria" w:cs="Cambria" w:hint="eastAsia"/>
                  <w:sz w:val="28"/>
                  <w:szCs w:val="28"/>
                </w:rPr>
                <m:t>n</m:t>
              </m:r>
            </m:den>
          </m:f>
          <m:sSubSup>
            <m:sSubSupPr>
              <m:ctrlPr>
                <w:rPr>
                  <w:rFonts w:ascii="Cambria Math" w:eastAsia="宋体" w:hAnsi="Cambria Math" w:cs="Cambria"/>
                  <w:i/>
                  <w:sz w:val="28"/>
                  <w:szCs w:val="28"/>
                </w:rPr>
              </m:ctrlPr>
            </m:sSubSupPr>
            <m:e>
              <m:r>
                <w:rPr>
                  <w:rFonts w:ascii="Cambria Math" w:eastAsia="宋体" w:hAnsi="Cambria Math" w:cs="Cambria" w:hint="eastAsia"/>
                  <w:sz w:val="28"/>
                  <w:szCs w:val="28"/>
                </w:rPr>
                <m:t>∑</m:t>
              </m:r>
            </m:e>
            <m:sub>
              <m:r>
                <w:rPr>
                  <w:rFonts w:ascii="Cambria Math" w:eastAsia="宋体" w:hAnsi="Cambria Math" w:cs="Cambria"/>
                  <w:sz w:val="28"/>
                  <w:szCs w:val="28"/>
                </w:rPr>
                <m:t>i=1</m:t>
              </m:r>
            </m:sub>
            <m:sup>
              <m:r>
                <w:rPr>
                  <w:rFonts w:ascii="Cambria Math" w:eastAsia="宋体" w:hAnsi="Cambria Math" w:cs="Cambria"/>
                  <w:sz w:val="28"/>
                  <w:szCs w:val="28"/>
                </w:rPr>
                <m:t>n</m:t>
              </m:r>
            </m:sup>
          </m:sSubSup>
          <m:sSub>
            <m:sSubPr>
              <m:ctrlPr>
                <w:rPr>
                  <w:rFonts w:ascii="Cambria Math" w:eastAsia="宋体" w:hAnsi="Cambria Math"/>
                  <w:i/>
                  <w:sz w:val="28"/>
                  <w:szCs w:val="28"/>
                </w:rPr>
              </m:ctrlPr>
            </m:sSubPr>
            <m:e>
              <m:r>
                <w:rPr>
                  <w:rFonts w:ascii="Cambria Math" w:eastAsia="宋体" w:hAnsi="Cambria Math"/>
                  <w:sz w:val="28"/>
                  <w:szCs w:val="28"/>
                </w:rPr>
                <m:t>f</m:t>
              </m:r>
            </m:e>
            <m:sub>
              <m:r>
                <w:rPr>
                  <w:rFonts w:ascii="Cambria Math" w:eastAsia="宋体" w:hAnsi="Cambria Math"/>
                  <w:sz w:val="28"/>
                  <w:szCs w:val="28"/>
                </w:rPr>
                <m:t>cor,i</m:t>
              </m:r>
            </m:sub>
          </m:sSub>
          <m:r>
            <w:rPr>
              <w:rFonts w:ascii="Cambria Math" w:eastAsia="宋体" w:hAnsi="Cambria Math"/>
              <w:sz w:val="28"/>
              <w:szCs w:val="28"/>
            </w:rPr>
            <m:t>/</m:t>
          </m:r>
          <m:sSubSup>
            <m:sSubSupPr>
              <m:ctrlPr>
                <w:rPr>
                  <w:rFonts w:ascii="Cambria Math" w:eastAsia="宋体" w:hAnsi="Cambria Math"/>
                  <w:i/>
                  <w:sz w:val="28"/>
                  <w:szCs w:val="28"/>
                </w:rPr>
              </m:ctrlPr>
            </m:sSubSupPr>
            <m:e>
              <m:r>
                <w:rPr>
                  <w:rFonts w:ascii="Cambria Math" w:eastAsia="宋体" w:hAnsi="Cambria Math"/>
                  <w:sz w:val="28"/>
                  <w:szCs w:val="28"/>
                </w:rPr>
                <m:t>f</m:t>
              </m:r>
            </m:e>
            <m:sub>
              <m:r>
                <w:rPr>
                  <w:rFonts w:ascii="Cambria Math" w:eastAsia="宋体" w:hAnsi="Cambria Math"/>
                  <w:sz w:val="28"/>
                  <w:szCs w:val="28"/>
                </w:rPr>
                <m:t>cu,h,i</m:t>
              </m:r>
            </m:sub>
            <m:sup>
              <m:r>
                <w:rPr>
                  <w:rFonts w:ascii="Cambria Math" w:eastAsia="宋体" w:hAnsi="Cambria Math"/>
                  <w:sz w:val="28"/>
                  <w:szCs w:val="28"/>
                </w:rPr>
                <m:t>c</m:t>
              </m:r>
            </m:sup>
          </m:sSubSup>
        </m:oMath>
      </m:oMathPara>
    </w:p>
    <w:p w14:paraId="1BDB3D69" w14:textId="5F724FA1" w:rsidR="00213CD6" w:rsidRDefault="00213CD6" w:rsidP="00213CD6">
      <w:pPr>
        <w:ind w:firstLineChars="100" w:firstLine="280"/>
        <w:jc w:val="left"/>
        <w:rPr>
          <w:rFonts w:ascii="宋体" w:eastAsia="宋体" w:hAnsi="宋体"/>
          <w:sz w:val="28"/>
          <w:szCs w:val="28"/>
        </w:rPr>
      </w:pPr>
      <w:r>
        <w:rPr>
          <w:rFonts w:ascii="宋体" w:eastAsia="宋体" w:hAnsi="宋体" w:hint="eastAsia"/>
          <w:sz w:val="28"/>
          <w:szCs w:val="28"/>
        </w:rPr>
        <w:t>式中：</w:t>
      </w:r>
    </w:p>
    <w:p w14:paraId="1E812D54" w14:textId="77777777" w:rsidR="00213CD6" w:rsidRDefault="00213CD6" w:rsidP="00213CD6">
      <w:pPr>
        <w:ind w:left="280" w:hangingChars="100" w:hanging="280"/>
        <w:jc w:val="left"/>
        <w:rPr>
          <w:rFonts w:ascii="宋体" w:eastAsia="宋体" w:hAnsi="宋体"/>
          <w:sz w:val="28"/>
          <w:szCs w:val="28"/>
        </w:rPr>
      </w:pPr>
      <m:oMath>
        <m:r>
          <w:rPr>
            <w:rFonts w:ascii="Cambria Math" w:eastAsia="宋体" w:hAnsi="Cambria Math" w:cs="Cambria"/>
            <w:sz w:val="28"/>
            <w:szCs w:val="28"/>
          </w:rPr>
          <w:lastRenderedPageBreak/>
          <m:t>ŋ</m:t>
        </m:r>
      </m:oMath>
      <w:r w:rsidRPr="0094354C">
        <w:rPr>
          <w:rFonts w:ascii="宋体" w:eastAsia="宋体" w:hAnsi="宋体" w:hint="eastAsia"/>
          <w:sz w:val="28"/>
          <w:szCs w:val="28"/>
        </w:rPr>
        <w:t>—</w:t>
      </w:r>
      <w:r w:rsidRPr="00F60793">
        <w:rPr>
          <w:rFonts w:ascii="宋体" w:eastAsia="宋体" w:hAnsi="宋体"/>
          <w:sz w:val="28"/>
          <w:szCs w:val="28"/>
        </w:rPr>
        <w:t>—</w:t>
      </w:r>
      <w:r w:rsidRPr="0094354C">
        <w:rPr>
          <w:rFonts w:ascii="宋体" w:eastAsia="宋体" w:hAnsi="宋体"/>
          <w:sz w:val="28"/>
          <w:szCs w:val="28"/>
        </w:rPr>
        <w:t xml:space="preserve"> 测区混凝土强度换算值的修正系数。</w:t>
      </w:r>
    </w:p>
    <w:p w14:paraId="176E6EAB" w14:textId="77777777" w:rsidR="00213CD6" w:rsidRDefault="00000000" w:rsidP="00213CD6">
      <w:pPr>
        <w:jc w:val="left"/>
        <w:rPr>
          <w:rFonts w:ascii="宋体" w:eastAsia="宋体" w:hAnsi="宋体"/>
          <w:sz w:val="28"/>
          <w:szCs w:val="28"/>
        </w:rPr>
      </w:pPr>
      <m:oMath>
        <m:sSub>
          <m:sSubPr>
            <m:ctrlPr>
              <w:rPr>
                <w:rFonts w:ascii="Cambria Math" w:eastAsia="宋体" w:hAnsi="Cambria Math"/>
                <w:i/>
                <w:sz w:val="28"/>
                <w:szCs w:val="28"/>
              </w:rPr>
            </m:ctrlPr>
          </m:sSubPr>
          <m:e>
            <m:r>
              <w:rPr>
                <w:rFonts w:ascii="Cambria Math" w:eastAsia="宋体" w:hAnsi="Cambria Math"/>
                <w:sz w:val="28"/>
                <w:szCs w:val="28"/>
              </w:rPr>
              <m:t>f</m:t>
            </m:r>
          </m:e>
          <m:sub>
            <m:r>
              <w:rPr>
                <w:rFonts w:ascii="Cambria Math" w:eastAsia="宋体" w:hAnsi="Cambria Math"/>
                <w:sz w:val="28"/>
                <w:szCs w:val="28"/>
              </w:rPr>
              <m:t>cu,</m:t>
            </m:r>
            <m:r>
              <w:rPr>
                <w:rFonts w:ascii="Cambria Math" w:eastAsia="宋体" w:hAnsi="Cambria Math" w:hint="eastAsia"/>
                <w:sz w:val="28"/>
                <w:szCs w:val="28"/>
              </w:rPr>
              <m:t>i</m:t>
            </m:r>
          </m:sub>
        </m:sSub>
      </m:oMath>
      <w:r w:rsidR="00213CD6" w:rsidRPr="00F60793">
        <w:rPr>
          <w:rFonts w:ascii="宋体" w:eastAsia="宋体" w:hAnsi="宋体"/>
          <w:sz w:val="28"/>
          <w:szCs w:val="28"/>
        </w:rPr>
        <w:t>——</w:t>
      </w:r>
      <w:r w:rsidR="00213CD6" w:rsidRPr="00767B22">
        <w:rPr>
          <w:rFonts w:ascii="宋体" w:eastAsia="宋体" w:hAnsi="宋体" w:hint="eastAsia"/>
          <w:sz w:val="28"/>
          <w:szCs w:val="28"/>
        </w:rPr>
        <w:t>第</w:t>
      </w:r>
      <w:proofErr w:type="spellStart"/>
      <w:r w:rsidR="00213CD6">
        <w:rPr>
          <w:rFonts w:ascii="宋体" w:eastAsia="宋体" w:hAnsi="宋体" w:hint="eastAsia"/>
          <w:sz w:val="28"/>
          <w:szCs w:val="28"/>
        </w:rPr>
        <w:t>i</w:t>
      </w:r>
      <w:proofErr w:type="spellEnd"/>
      <w:r w:rsidR="00213CD6" w:rsidRPr="00767B22">
        <w:rPr>
          <w:rFonts w:ascii="宋体" w:eastAsia="宋体" w:hAnsi="宋体"/>
          <w:sz w:val="28"/>
          <w:szCs w:val="28"/>
        </w:rPr>
        <w:t xml:space="preserve"> </w:t>
      </w:r>
      <w:proofErr w:type="gramStart"/>
      <w:r w:rsidR="00213CD6" w:rsidRPr="00767B22">
        <w:rPr>
          <w:rFonts w:ascii="宋体" w:eastAsia="宋体" w:hAnsi="宋体"/>
          <w:sz w:val="28"/>
          <w:szCs w:val="28"/>
        </w:rPr>
        <w:t>个</w:t>
      </w:r>
      <w:proofErr w:type="gramEnd"/>
      <w:r w:rsidR="00213CD6" w:rsidRPr="00767B22">
        <w:rPr>
          <w:rFonts w:ascii="宋体" w:eastAsia="宋体" w:hAnsi="宋体"/>
          <w:sz w:val="28"/>
          <w:szCs w:val="28"/>
        </w:rPr>
        <w:t>同条件混凝土标准试件的抗压强度；</w:t>
      </w:r>
    </w:p>
    <w:p w14:paraId="48683EC1" w14:textId="77777777" w:rsidR="00213CD6" w:rsidRPr="00F60793" w:rsidRDefault="00000000" w:rsidP="00213CD6">
      <w:pPr>
        <w:jc w:val="left"/>
        <w:rPr>
          <w:rFonts w:ascii="宋体" w:eastAsia="宋体" w:hAnsi="宋体"/>
          <w:sz w:val="28"/>
          <w:szCs w:val="28"/>
        </w:rPr>
      </w:pPr>
      <m:oMath>
        <m:sSub>
          <m:sSubPr>
            <m:ctrlPr>
              <w:rPr>
                <w:rFonts w:ascii="Cambria Math" w:eastAsia="宋体" w:hAnsi="Cambria Math"/>
                <w:i/>
                <w:sz w:val="28"/>
                <w:szCs w:val="28"/>
              </w:rPr>
            </m:ctrlPr>
          </m:sSubPr>
          <m:e>
            <m:r>
              <w:rPr>
                <w:rFonts w:ascii="Cambria Math" w:eastAsia="宋体" w:hAnsi="Cambria Math"/>
                <w:sz w:val="28"/>
                <w:szCs w:val="28"/>
              </w:rPr>
              <m:t>f</m:t>
            </m:r>
          </m:e>
          <m:sub>
            <m:r>
              <w:rPr>
                <w:rFonts w:ascii="Cambria Math" w:eastAsia="宋体" w:hAnsi="Cambria Math"/>
                <w:sz w:val="28"/>
                <w:szCs w:val="28"/>
              </w:rPr>
              <m:t xml:space="preserve">cor,i </m:t>
            </m:r>
          </m:sub>
        </m:sSub>
      </m:oMath>
      <w:r w:rsidR="00213CD6" w:rsidRPr="00F60793">
        <w:rPr>
          <w:rFonts w:ascii="宋体" w:eastAsia="宋体" w:hAnsi="宋体"/>
          <w:sz w:val="28"/>
          <w:szCs w:val="28"/>
        </w:rPr>
        <w:t>——第</w:t>
      </w:r>
      <w:proofErr w:type="spellStart"/>
      <w:r w:rsidR="00213CD6">
        <w:rPr>
          <w:rFonts w:ascii="宋体" w:eastAsia="宋体" w:hAnsi="宋体"/>
          <w:sz w:val="28"/>
          <w:szCs w:val="28"/>
        </w:rPr>
        <w:t>i</w:t>
      </w:r>
      <w:proofErr w:type="spellEnd"/>
      <w:proofErr w:type="gramStart"/>
      <w:r w:rsidR="00213CD6" w:rsidRPr="00F60793">
        <w:rPr>
          <w:rFonts w:ascii="宋体" w:eastAsia="宋体" w:hAnsi="宋体"/>
          <w:sz w:val="28"/>
          <w:szCs w:val="28"/>
        </w:rPr>
        <w:t>个混凝土芯样试件</w:t>
      </w:r>
      <w:proofErr w:type="gramEnd"/>
      <w:r w:rsidR="00213CD6" w:rsidRPr="00F60793">
        <w:rPr>
          <w:rFonts w:ascii="宋体" w:eastAsia="宋体" w:hAnsi="宋体"/>
          <w:sz w:val="28"/>
          <w:szCs w:val="28"/>
        </w:rPr>
        <w:t>的抗压强度；</w:t>
      </w:r>
    </w:p>
    <w:p w14:paraId="648AFE06" w14:textId="15206C6A" w:rsidR="00213CD6" w:rsidRDefault="00000000" w:rsidP="00213CD6">
      <w:pPr>
        <w:jc w:val="left"/>
        <w:rPr>
          <w:rFonts w:ascii="宋体" w:eastAsia="宋体" w:hAnsi="宋体"/>
          <w:sz w:val="28"/>
          <w:szCs w:val="28"/>
        </w:rPr>
      </w:pPr>
      <m:oMath>
        <m:sSubSup>
          <m:sSubSupPr>
            <m:ctrlPr>
              <w:rPr>
                <w:rFonts w:ascii="Cambria Math" w:eastAsia="宋体" w:hAnsi="Cambria Math"/>
                <w:i/>
                <w:sz w:val="28"/>
                <w:szCs w:val="28"/>
              </w:rPr>
            </m:ctrlPr>
          </m:sSubSupPr>
          <m:e>
            <m:r>
              <w:rPr>
                <w:rFonts w:ascii="Cambria Math" w:eastAsia="宋体" w:hAnsi="Cambria Math"/>
                <w:sz w:val="28"/>
                <w:szCs w:val="28"/>
              </w:rPr>
              <m:t>f</m:t>
            </m:r>
          </m:e>
          <m:sub>
            <m:r>
              <w:rPr>
                <w:rFonts w:ascii="Cambria Math" w:eastAsia="宋体" w:hAnsi="Cambria Math"/>
                <w:sz w:val="28"/>
                <w:szCs w:val="28"/>
              </w:rPr>
              <m:t>cu,h,i</m:t>
            </m:r>
          </m:sub>
          <m:sup>
            <m:r>
              <w:rPr>
                <w:rFonts w:ascii="Cambria Math" w:eastAsia="宋体" w:hAnsi="Cambria Math"/>
                <w:sz w:val="28"/>
                <w:szCs w:val="28"/>
              </w:rPr>
              <m:t>c</m:t>
            </m:r>
          </m:sup>
        </m:sSubSup>
      </m:oMath>
      <w:r w:rsidR="00213CD6">
        <w:rPr>
          <w:rFonts w:ascii="宋体" w:eastAsia="宋体" w:hAnsi="宋体" w:hint="eastAsia"/>
          <w:sz w:val="28"/>
          <w:szCs w:val="28"/>
        </w:rPr>
        <w:t>—</w:t>
      </w:r>
      <w:r w:rsidR="00213CD6" w:rsidRPr="00F60793">
        <w:rPr>
          <w:rFonts w:ascii="宋体" w:eastAsia="宋体" w:hAnsi="宋体"/>
          <w:sz w:val="28"/>
          <w:szCs w:val="28"/>
        </w:rPr>
        <w:t>—</w:t>
      </w:r>
      <w:r w:rsidR="00213CD6" w:rsidRPr="001C08AF">
        <w:rPr>
          <w:rFonts w:ascii="宋体" w:eastAsia="宋体" w:hAnsi="宋体" w:hint="eastAsia"/>
          <w:sz w:val="28"/>
          <w:szCs w:val="28"/>
        </w:rPr>
        <w:t>结构或</w:t>
      </w:r>
      <w:proofErr w:type="gramStart"/>
      <w:r w:rsidR="00213CD6" w:rsidRPr="001C08AF">
        <w:rPr>
          <w:rFonts w:ascii="宋体" w:eastAsia="宋体" w:hAnsi="宋体" w:hint="eastAsia"/>
          <w:sz w:val="28"/>
          <w:szCs w:val="28"/>
        </w:rPr>
        <w:t>构件第</w:t>
      </w:r>
      <w:proofErr w:type="spellStart"/>
      <w:proofErr w:type="gramEnd"/>
      <w:r w:rsidR="00213CD6">
        <w:rPr>
          <w:rFonts w:ascii="宋体" w:eastAsia="宋体" w:hAnsi="宋体" w:hint="eastAsia"/>
          <w:sz w:val="28"/>
          <w:szCs w:val="28"/>
        </w:rPr>
        <w:t>i</w:t>
      </w:r>
      <w:proofErr w:type="spellEnd"/>
      <w:proofErr w:type="gramStart"/>
      <w:r w:rsidR="00213CD6" w:rsidRPr="001C08AF">
        <w:rPr>
          <w:rFonts w:ascii="宋体" w:eastAsia="宋体" w:hAnsi="宋体"/>
          <w:sz w:val="28"/>
          <w:szCs w:val="28"/>
        </w:rPr>
        <w:t>个</w:t>
      </w:r>
      <w:proofErr w:type="gramEnd"/>
      <w:r w:rsidR="00213CD6" w:rsidRPr="001C08AF">
        <w:rPr>
          <w:rFonts w:ascii="宋体" w:eastAsia="宋体" w:hAnsi="宋体"/>
          <w:sz w:val="28"/>
          <w:szCs w:val="28"/>
        </w:rPr>
        <w:t>测区混凝土强度换算值</w:t>
      </w:r>
      <w:r w:rsidR="00213CD6">
        <w:rPr>
          <w:rFonts w:ascii="宋体" w:eastAsia="宋体" w:hAnsi="宋体" w:hint="eastAsia"/>
          <w:sz w:val="28"/>
          <w:szCs w:val="28"/>
        </w:rPr>
        <w:t>；</w:t>
      </w:r>
    </w:p>
    <w:p w14:paraId="48988709" w14:textId="4E171461" w:rsidR="00213CD6" w:rsidRPr="00213CD6" w:rsidRDefault="00213CD6" w:rsidP="00213CD6">
      <w:pPr>
        <w:jc w:val="left"/>
        <w:rPr>
          <w:rFonts w:ascii="宋体" w:eastAsia="宋体" w:hAnsi="宋体"/>
          <w:sz w:val="28"/>
          <w:szCs w:val="28"/>
        </w:rPr>
      </w:pPr>
      <w:r>
        <w:rPr>
          <w:rFonts w:ascii="宋体" w:eastAsia="宋体" w:hAnsi="宋体" w:hint="eastAsia"/>
          <w:sz w:val="28"/>
          <w:szCs w:val="28"/>
        </w:rPr>
        <w:t>n——</w:t>
      </w:r>
      <w:proofErr w:type="gramStart"/>
      <w:r w:rsidRPr="00F60793">
        <w:rPr>
          <w:rFonts w:ascii="宋体" w:eastAsia="宋体" w:hAnsi="宋体"/>
          <w:sz w:val="28"/>
          <w:szCs w:val="28"/>
        </w:rPr>
        <w:t>芯样或</w:t>
      </w:r>
      <w:proofErr w:type="gramEnd"/>
      <w:r w:rsidRPr="00F60793">
        <w:rPr>
          <w:rFonts w:ascii="宋体" w:eastAsia="宋体" w:hAnsi="宋体"/>
          <w:sz w:val="28"/>
          <w:szCs w:val="28"/>
        </w:rPr>
        <w:t>试块数量。</w:t>
      </w:r>
    </w:p>
    <w:p w14:paraId="4457941F" w14:textId="095842DC" w:rsidR="00213CD6" w:rsidRDefault="00213CD6" w:rsidP="00F60793">
      <w:pPr>
        <w:jc w:val="left"/>
        <w:rPr>
          <w:rFonts w:ascii="宋体" w:eastAsia="宋体" w:hAnsi="宋体"/>
          <w:sz w:val="28"/>
          <w:szCs w:val="28"/>
        </w:rPr>
      </w:pPr>
      <w:r w:rsidRPr="00213CD6">
        <w:rPr>
          <w:rFonts w:ascii="宋体" w:eastAsia="宋体" w:hAnsi="宋体"/>
          <w:sz w:val="28"/>
          <w:szCs w:val="28"/>
        </w:rPr>
        <w:t>7.0.3 专用</w:t>
      </w:r>
      <w:proofErr w:type="gramStart"/>
      <w:r w:rsidRPr="00213CD6">
        <w:rPr>
          <w:rFonts w:ascii="宋体" w:eastAsia="宋体" w:hAnsi="宋体"/>
          <w:sz w:val="28"/>
          <w:szCs w:val="28"/>
        </w:rPr>
        <w:t>测强曲线</w:t>
      </w:r>
      <w:proofErr w:type="gramEnd"/>
      <w:r w:rsidRPr="00213CD6">
        <w:rPr>
          <w:rFonts w:ascii="宋体" w:eastAsia="宋体" w:hAnsi="宋体"/>
          <w:sz w:val="28"/>
          <w:szCs w:val="28"/>
        </w:rPr>
        <w:t xml:space="preserve">的强度误差值应符合下列规定： </w:t>
      </w:r>
      <w:r w:rsidRPr="00213CD6">
        <w:rPr>
          <w:rFonts w:ascii="宋体" w:eastAsia="宋体" w:hAnsi="宋体"/>
          <w:sz w:val="28"/>
          <w:szCs w:val="28"/>
        </w:rPr>
        <w:cr/>
        <w:t>1．平均相对误差（占）不应大于±8.0% ；</w:t>
      </w:r>
      <w:r w:rsidRPr="00213CD6">
        <w:rPr>
          <w:rFonts w:ascii="宋体" w:eastAsia="宋体" w:hAnsi="宋体"/>
          <w:sz w:val="28"/>
          <w:szCs w:val="28"/>
        </w:rPr>
        <w:cr/>
        <w:t>2</w:t>
      </w:r>
      <w:r>
        <w:rPr>
          <w:rFonts w:ascii="宋体" w:eastAsia="宋体" w:hAnsi="宋体"/>
          <w:sz w:val="28"/>
          <w:szCs w:val="28"/>
        </w:rPr>
        <w:t>.</w:t>
      </w:r>
      <w:r w:rsidRPr="00213CD6">
        <w:rPr>
          <w:rFonts w:ascii="宋体" w:eastAsia="宋体" w:hAnsi="宋体"/>
          <w:sz w:val="28"/>
          <w:szCs w:val="28"/>
        </w:rPr>
        <w:t>相对标准差（er ）不应大于10.0% 。</w:t>
      </w:r>
    </w:p>
    <w:p w14:paraId="342D5F36" w14:textId="4E87A1D0" w:rsidR="00767B22" w:rsidRDefault="00767B22" w:rsidP="00F60793">
      <w:pPr>
        <w:jc w:val="left"/>
        <w:rPr>
          <w:rFonts w:ascii="宋体" w:eastAsia="宋体" w:hAnsi="宋体"/>
          <w:sz w:val="28"/>
          <w:szCs w:val="28"/>
        </w:rPr>
      </w:pPr>
      <w:r w:rsidRPr="00767B22">
        <w:rPr>
          <w:rFonts w:ascii="宋体" w:eastAsia="宋体" w:hAnsi="宋体" w:hint="eastAsia"/>
          <w:sz w:val="28"/>
          <w:szCs w:val="28"/>
        </w:rPr>
        <w:t>八、混凝土强度的计算</w:t>
      </w:r>
    </w:p>
    <w:p w14:paraId="6A9C9A03" w14:textId="77777777" w:rsidR="00767B22" w:rsidRPr="00767B22" w:rsidRDefault="00767B22" w:rsidP="00767B22">
      <w:pPr>
        <w:rPr>
          <w:rFonts w:ascii="宋体" w:eastAsia="宋体" w:hAnsi="宋体"/>
          <w:sz w:val="28"/>
          <w:szCs w:val="28"/>
        </w:rPr>
      </w:pPr>
      <w:r w:rsidRPr="00767B22">
        <w:rPr>
          <w:rFonts w:ascii="宋体" w:eastAsia="宋体" w:hAnsi="宋体"/>
          <w:sz w:val="28"/>
          <w:szCs w:val="28"/>
        </w:rPr>
        <w:t xml:space="preserve">8.1.1 </w:t>
      </w:r>
      <w:proofErr w:type="gramStart"/>
      <w:r w:rsidRPr="00767B22">
        <w:rPr>
          <w:rFonts w:ascii="宋体" w:eastAsia="宋体" w:hAnsi="宋体"/>
          <w:sz w:val="28"/>
          <w:szCs w:val="28"/>
        </w:rPr>
        <w:t>构件第</w:t>
      </w:r>
      <w:proofErr w:type="spellStart"/>
      <w:proofErr w:type="gramEnd"/>
      <w:r w:rsidRPr="00767B22">
        <w:rPr>
          <w:rFonts w:ascii="宋体" w:eastAsia="宋体" w:hAnsi="宋体"/>
          <w:sz w:val="28"/>
          <w:szCs w:val="28"/>
        </w:rPr>
        <w:t>i</w:t>
      </w:r>
      <w:proofErr w:type="spellEnd"/>
      <w:proofErr w:type="gramStart"/>
      <w:r w:rsidRPr="00767B22">
        <w:rPr>
          <w:rFonts w:ascii="宋体" w:eastAsia="宋体" w:hAnsi="宋体"/>
          <w:sz w:val="28"/>
          <w:szCs w:val="28"/>
        </w:rPr>
        <w:t>个</w:t>
      </w:r>
      <w:proofErr w:type="gramEnd"/>
      <w:r w:rsidRPr="00767B22">
        <w:rPr>
          <w:rFonts w:ascii="宋体" w:eastAsia="宋体" w:hAnsi="宋体"/>
          <w:sz w:val="28"/>
          <w:szCs w:val="28"/>
        </w:rPr>
        <w:t>测区混凝土强度换算值，可按本说明书第6.2.2条所求的平均回弹值(R)遵照附录A的规定查表得出。</w:t>
      </w:r>
    </w:p>
    <w:p w14:paraId="359AD15F" w14:textId="704E8803" w:rsidR="009F0AD8" w:rsidRDefault="00767B22" w:rsidP="009F0AD8">
      <w:pPr>
        <w:jc w:val="left"/>
        <w:rPr>
          <w:rFonts w:ascii="宋体" w:eastAsia="宋体" w:hAnsi="宋体"/>
          <w:sz w:val="28"/>
          <w:szCs w:val="28"/>
        </w:rPr>
      </w:pPr>
      <w:r w:rsidRPr="00767B22">
        <w:rPr>
          <w:rFonts w:ascii="宋体" w:eastAsia="宋体" w:hAnsi="宋体"/>
          <w:sz w:val="28"/>
          <w:szCs w:val="28"/>
        </w:rPr>
        <w:t>8.1.2结构或构件的测区混凝土强度平均值及标准差可根据各测区的混凝土强度换算值计算。平均值及标准差应按下列公式计算:</w:t>
      </w:r>
    </w:p>
    <w:p w14:paraId="7A301159" w14:textId="46704463" w:rsidR="009C3A1F" w:rsidRPr="00F02E7B" w:rsidRDefault="00000000" w:rsidP="009C3A1F">
      <w:pPr>
        <w:ind w:left="280" w:hangingChars="100" w:hanging="280"/>
        <w:jc w:val="left"/>
        <w:rPr>
          <w:rFonts w:ascii="宋体" w:eastAsia="宋体" w:hAnsi="宋体"/>
          <w:sz w:val="28"/>
          <w:szCs w:val="28"/>
        </w:rPr>
      </w:pPr>
      <m:oMath>
        <m:sSub>
          <m:sSubPr>
            <m:ctrlPr>
              <w:rPr>
                <w:rFonts w:ascii="Cambria Math" w:eastAsia="宋体" w:hAnsi="Cambria Math"/>
                <w:i/>
                <w:sz w:val="28"/>
                <w:szCs w:val="28"/>
              </w:rPr>
            </m:ctrlPr>
          </m:sSubPr>
          <m:e>
            <m:r>
              <w:rPr>
                <w:rFonts w:ascii="Cambria Math" w:eastAsia="宋体" w:hAnsi="Cambria Math" w:hint="eastAsia"/>
                <w:sz w:val="28"/>
                <w:szCs w:val="28"/>
              </w:rPr>
              <m:t>m</m:t>
            </m:r>
          </m:e>
          <m:sub>
            <m:sSubSup>
              <m:sSubSupPr>
                <m:ctrlPr>
                  <w:rPr>
                    <w:rFonts w:ascii="Cambria Math" w:eastAsia="宋体" w:hAnsi="Cambria Math"/>
                    <w:i/>
                    <w:sz w:val="28"/>
                    <w:szCs w:val="28"/>
                  </w:rPr>
                </m:ctrlPr>
              </m:sSubSupPr>
              <m:e>
                <m:r>
                  <w:rPr>
                    <w:rFonts w:ascii="Cambria Math" w:eastAsia="宋体" w:hAnsi="Cambria Math" w:hint="eastAsia"/>
                    <w:sz w:val="28"/>
                    <w:szCs w:val="28"/>
                  </w:rPr>
                  <m:t>f</m:t>
                </m:r>
              </m:e>
              <m:sub>
                <m:r>
                  <w:rPr>
                    <w:rFonts w:ascii="Cambria Math" w:eastAsia="宋体" w:hAnsi="Cambria Math"/>
                    <w:sz w:val="28"/>
                    <w:szCs w:val="28"/>
                  </w:rPr>
                  <m:t>cu,h</m:t>
                </m:r>
              </m:sub>
              <m:sup>
                <m:r>
                  <w:rPr>
                    <w:rFonts w:ascii="Cambria Math" w:eastAsia="宋体" w:hAnsi="Cambria Math"/>
                    <w:sz w:val="28"/>
                    <w:szCs w:val="28"/>
                  </w:rPr>
                  <m:t>c</m:t>
                </m:r>
              </m:sup>
            </m:sSubSup>
          </m:sub>
        </m:sSub>
      </m:oMath>
      <w:r w:rsidR="009C3A1F" w:rsidRPr="00F02E7B">
        <w:rPr>
          <w:rFonts w:ascii="宋体" w:eastAsia="宋体" w:hAnsi="宋体"/>
          <w:sz w:val="28"/>
          <w:szCs w:val="28"/>
        </w:rPr>
        <w:t>--构件测区混凝土强度换算值的平均值(MPa)，精确至0.1MPa</w:t>
      </w:r>
    </w:p>
    <w:p w14:paraId="7EC10E28" w14:textId="77777777" w:rsidR="009C3A1F" w:rsidRPr="00F02E7B" w:rsidRDefault="009C3A1F" w:rsidP="009C3A1F">
      <w:pPr>
        <w:jc w:val="left"/>
        <w:rPr>
          <w:rFonts w:ascii="宋体" w:eastAsia="宋体" w:hAnsi="宋体"/>
          <w:sz w:val="28"/>
          <w:szCs w:val="28"/>
        </w:rPr>
      </w:pPr>
      <w:r>
        <w:rPr>
          <w:rFonts w:ascii="宋体" w:eastAsia="宋体" w:hAnsi="宋体" w:hint="eastAsia"/>
          <w:sz w:val="28"/>
          <w:szCs w:val="28"/>
        </w:rPr>
        <w:t>n——</w:t>
      </w:r>
      <w:r w:rsidRPr="00F02E7B">
        <w:rPr>
          <w:rFonts w:ascii="宋体" w:eastAsia="宋体" w:hAnsi="宋体"/>
          <w:sz w:val="28"/>
          <w:szCs w:val="28"/>
        </w:rPr>
        <w:t>对于单个检测的构件，取该构件的测区数;对批量检测的构件，</w:t>
      </w:r>
      <w:r w:rsidRPr="00F02E7B">
        <w:rPr>
          <w:rFonts w:ascii="宋体" w:eastAsia="宋体" w:hAnsi="宋体" w:hint="eastAsia"/>
          <w:sz w:val="28"/>
          <w:szCs w:val="28"/>
        </w:rPr>
        <w:t>取所有被抽检构件测区数之</w:t>
      </w:r>
      <w:proofErr w:type="gramStart"/>
      <w:r w:rsidRPr="00F02E7B">
        <w:rPr>
          <w:rFonts w:ascii="宋体" w:eastAsia="宋体" w:hAnsi="宋体" w:hint="eastAsia"/>
          <w:sz w:val="28"/>
          <w:szCs w:val="28"/>
        </w:rPr>
        <w:t>和</w:t>
      </w:r>
      <w:proofErr w:type="gramEnd"/>
    </w:p>
    <w:p w14:paraId="471DE232" w14:textId="2BF2A65A" w:rsidR="009C3A1F" w:rsidRDefault="00000000" w:rsidP="009C3A1F">
      <w:pPr>
        <w:ind w:left="280" w:hangingChars="100" w:hanging="280"/>
        <w:jc w:val="left"/>
        <w:rPr>
          <w:rFonts w:ascii="宋体" w:eastAsia="宋体" w:hAnsi="宋体"/>
          <w:sz w:val="28"/>
          <w:szCs w:val="28"/>
        </w:rPr>
      </w:pPr>
      <m:oMath>
        <m:sSub>
          <m:sSubPr>
            <m:ctrlPr>
              <w:rPr>
                <w:rFonts w:ascii="Cambria Math" w:eastAsia="宋体" w:hAnsi="Cambria Math"/>
                <w:i/>
                <w:sz w:val="28"/>
                <w:szCs w:val="28"/>
              </w:rPr>
            </m:ctrlPr>
          </m:sSubPr>
          <m:e>
            <m:r>
              <w:rPr>
                <w:rFonts w:ascii="Cambria Math" w:eastAsia="宋体" w:hAnsi="Cambria Math"/>
                <w:sz w:val="28"/>
                <w:szCs w:val="28"/>
              </w:rPr>
              <m:t>s</m:t>
            </m:r>
          </m:e>
          <m:sub>
            <m:sSubSup>
              <m:sSubSupPr>
                <m:ctrlPr>
                  <w:rPr>
                    <w:rFonts w:ascii="Cambria Math" w:eastAsia="宋体" w:hAnsi="Cambria Math"/>
                    <w:i/>
                    <w:sz w:val="28"/>
                    <w:szCs w:val="28"/>
                  </w:rPr>
                </m:ctrlPr>
              </m:sSubSupPr>
              <m:e>
                <m:r>
                  <w:rPr>
                    <w:rFonts w:ascii="Cambria Math" w:eastAsia="宋体" w:hAnsi="Cambria Math" w:hint="eastAsia"/>
                    <w:sz w:val="28"/>
                    <w:szCs w:val="28"/>
                  </w:rPr>
                  <m:t>f</m:t>
                </m:r>
              </m:e>
              <m:sub>
                <m:r>
                  <w:rPr>
                    <w:rFonts w:ascii="Cambria Math" w:eastAsia="宋体" w:hAnsi="Cambria Math"/>
                    <w:sz w:val="28"/>
                    <w:szCs w:val="28"/>
                  </w:rPr>
                  <m:t>cu,h</m:t>
                </m:r>
              </m:sub>
              <m:sup>
                <m:r>
                  <w:rPr>
                    <w:rFonts w:ascii="Cambria Math" w:eastAsia="宋体" w:hAnsi="Cambria Math"/>
                    <w:sz w:val="28"/>
                    <w:szCs w:val="28"/>
                  </w:rPr>
                  <m:t>c</m:t>
                </m:r>
              </m:sup>
            </m:sSubSup>
          </m:sub>
        </m:sSub>
      </m:oMath>
      <w:r w:rsidR="009C3A1F" w:rsidRPr="00F02E7B">
        <w:rPr>
          <w:rFonts w:ascii="宋体" w:eastAsia="宋体" w:hAnsi="宋体"/>
          <w:sz w:val="28"/>
          <w:szCs w:val="28"/>
        </w:rPr>
        <w:t>--结构或构件测区混凝土强度换算值的标准差</w:t>
      </w:r>
    </w:p>
    <w:p w14:paraId="0A2CAB51" w14:textId="637B135D" w:rsidR="009C3A1F" w:rsidRPr="009C3A1F" w:rsidRDefault="009C3A1F" w:rsidP="009C3A1F">
      <w:pPr>
        <w:widowControl/>
        <w:jc w:val="left"/>
        <w:rPr>
          <w:rFonts w:ascii="宋体" w:eastAsia="宋体" w:hAnsi="宋体"/>
          <w:sz w:val="28"/>
          <w:szCs w:val="28"/>
        </w:rPr>
      </w:pPr>
      <w:r w:rsidRPr="009F0AD8">
        <w:rPr>
          <w:rFonts w:ascii="宋体" w:eastAsia="宋体" w:hAnsi="宋体"/>
          <w:sz w:val="28"/>
          <w:szCs w:val="28"/>
        </w:rPr>
        <w:t>1.</w:t>
      </w:r>
      <w:r w:rsidRPr="009C3A1F">
        <w:rPr>
          <w:rFonts w:hint="eastAsia"/>
        </w:rPr>
        <w:t xml:space="preserve"> </w:t>
      </w:r>
      <w:r w:rsidRPr="009C3A1F">
        <w:rPr>
          <w:rFonts w:ascii="宋体" w:eastAsia="宋体" w:hAnsi="宋体" w:hint="eastAsia"/>
          <w:sz w:val="28"/>
          <w:szCs w:val="28"/>
        </w:rPr>
        <w:t>单个构件和按批量检测时，均应按下列公式计算：</w:t>
      </w:r>
    </w:p>
    <w:p w14:paraId="7B36991F" w14:textId="04BE1D16" w:rsidR="009C3A1F" w:rsidRDefault="00000000" w:rsidP="009C3A1F">
      <w:pPr>
        <w:widowControl/>
        <w:jc w:val="center"/>
        <w:rPr>
          <w:rFonts w:ascii="宋体" w:eastAsia="宋体" w:hAnsi="宋体"/>
          <w:sz w:val="28"/>
          <w:szCs w:val="28"/>
        </w:rPr>
      </w:pPr>
      <m:oMath>
        <m:sSub>
          <m:sSubPr>
            <m:ctrlPr>
              <w:rPr>
                <w:rFonts w:ascii="Cambria Math" w:eastAsia="宋体" w:hAnsi="Cambria Math"/>
                <w:i/>
                <w:sz w:val="28"/>
                <w:szCs w:val="28"/>
              </w:rPr>
            </m:ctrlPr>
          </m:sSubPr>
          <m:e>
            <m:r>
              <w:rPr>
                <w:rFonts w:ascii="Cambria Math" w:eastAsia="宋体" w:hAnsi="Cambria Math"/>
                <w:sz w:val="28"/>
                <w:szCs w:val="28"/>
              </w:rPr>
              <m:t>f</m:t>
            </m:r>
          </m:e>
          <m:sub>
            <m:r>
              <w:rPr>
                <w:rFonts w:ascii="Cambria Math" w:eastAsia="宋体" w:hAnsi="Cambria Math"/>
                <w:sz w:val="28"/>
                <w:szCs w:val="28"/>
              </w:rPr>
              <m:t>cu,n,</m:t>
            </m:r>
            <m:r>
              <w:rPr>
                <w:rFonts w:ascii="Cambria Math" w:eastAsia="宋体" w:hAnsi="Cambria Math" w:hint="eastAsia"/>
                <w:sz w:val="28"/>
                <w:szCs w:val="28"/>
              </w:rPr>
              <m:t>e</m:t>
            </m:r>
          </m:sub>
        </m:sSub>
      </m:oMath>
      <w:r w:rsidR="009C3A1F">
        <w:rPr>
          <w:rFonts w:ascii="宋体" w:eastAsia="宋体" w:hAnsi="宋体" w:hint="eastAsia"/>
          <w:sz w:val="28"/>
          <w:szCs w:val="28"/>
        </w:rPr>
        <w:t>=</w:t>
      </w:r>
      <m:oMath>
        <m:sSubSup>
          <m:sSubSupPr>
            <m:ctrlPr>
              <w:rPr>
                <w:rFonts w:ascii="Cambria Math" w:eastAsia="宋体" w:hAnsi="Cambria Math"/>
                <w:i/>
                <w:sz w:val="28"/>
                <w:szCs w:val="28"/>
              </w:rPr>
            </m:ctrlPr>
          </m:sSubSupPr>
          <m:e>
            <m:r>
              <w:rPr>
                <w:rFonts w:ascii="Cambria Math" w:eastAsia="宋体" w:hAnsi="Cambria Math" w:hint="eastAsia"/>
                <w:sz w:val="28"/>
                <w:szCs w:val="28"/>
              </w:rPr>
              <m:t>m</m:t>
            </m:r>
            <m:r>
              <w:rPr>
                <w:rFonts w:ascii="Cambria Math" w:eastAsia="宋体" w:hAnsi="Cambria Math"/>
                <w:sz w:val="28"/>
                <w:szCs w:val="28"/>
              </w:rPr>
              <m:t>f</m:t>
            </m:r>
          </m:e>
          <m:sub>
            <m:r>
              <w:rPr>
                <w:rFonts w:ascii="Cambria Math" w:eastAsia="宋体" w:hAnsi="Cambria Math"/>
                <w:sz w:val="28"/>
                <w:szCs w:val="28"/>
              </w:rPr>
              <m:t>cu,n</m:t>
            </m:r>
          </m:sub>
          <m:sup>
            <m:r>
              <w:rPr>
                <w:rFonts w:ascii="Cambria Math" w:eastAsia="宋体" w:hAnsi="Cambria Math"/>
                <w:sz w:val="28"/>
                <w:szCs w:val="28"/>
              </w:rPr>
              <m:t>c</m:t>
            </m:r>
          </m:sup>
        </m:sSubSup>
      </m:oMath>
      <w:r w:rsidR="009C3A1F">
        <w:rPr>
          <w:rFonts w:ascii="宋体" w:eastAsia="宋体" w:hAnsi="宋体" w:hint="eastAsia"/>
          <w:sz w:val="28"/>
          <w:szCs w:val="28"/>
        </w:rPr>
        <w:t>-</w:t>
      </w:r>
      <w:r w:rsidR="009C3A1F">
        <w:rPr>
          <w:rFonts w:ascii="宋体" w:eastAsia="宋体" w:hAnsi="宋体"/>
          <w:sz w:val="28"/>
          <w:szCs w:val="28"/>
        </w:rPr>
        <w:t>1.645</w:t>
      </w:r>
      <m:oMath>
        <m:sSub>
          <m:sSubPr>
            <m:ctrlPr>
              <w:rPr>
                <w:rFonts w:ascii="Cambria Math" w:eastAsia="宋体" w:hAnsi="Cambria Math"/>
                <w:i/>
                <w:sz w:val="28"/>
                <w:szCs w:val="28"/>
              </w:rPr>
            </m:ctrlPr>
          </m:sSubPr>
          <m:e>
            <m:r>
              <w:rPr>
                <w:rFonts w:ascii="Cambria Math" w:eastAsia="宋体" w:hAnsi="Cambria Math"/>
                <w:sz w:val="28"/>
                <w:szCs w:val="28"/>
              </w:rPr>
              <m:t>s</m:t>
            </m:r>
          </m:e>
          <m:sub>
            <m:sSubSup>
              <m:sSubSupPr>
                <m:ctrlPr>
                  <w:rPr>
                    <w:rFonts w:ascii="Cambria Math" w:eastAsia="宋体" w:hAnsi="Cambria Math"/>
                    <w:i/>
                    <w:sz w:val="28"/>
                    <w:szCs w:val="28"/>
                  </w:rPr>
                </m:ctrlPr>
              </m:sSubSupPr>
              <m:e>
                <m:r>
                  <w:rPr>
                    <w:rFonts w:ascii="Cambria Math" w:eastAsia="宋体" w:hAnsi="Cambria Math" w:hint="eastAsia"/>
                    <w:sz w:val="28"/>
                    <w:szCs w:val="28"/>
                  </w:rPr>
                  <m:t>f</m:t>
                </m:r>
              </m:e>
              <m:sub>
                <m:r>
                  <w:rPr>
                    <w:rFonts w:ascii="Cambria Math" w:eastAsia="宋体" w:hAnsi="Cambria Math"/>
                    <w:sz w:val="28"/>
                    <w:szCs w:val="28"/>
                  </w:rPr>
                  <m:t>cu,h</m:t>
                </m:r>
              </m:sub>
              <m:sup>
                <m:r>
                  <w:rPr>
                    <w:rFonts w:ascii="Cambria Math" w:eastAsia="宋体" w:hAnsi="Cambria Math"/>
                    <w:sz w:val="28"/>
                    <w:szCs w:val="28"/>
                  </w:rPr>
                  <m:t>c</m:t>
                </m:r>
              </m:sup>
            </m:sSubSup>
          </m:sub>
        </m:sSub>
      </m:oMath>
    </w:p>
    <w:p w14:paraId="2D8724E5" w14:textId="703A60C1" w:rsidR="009C3A1F" w:rsidRDefault="009C3A1F" w:rsidP="009C3A1F">
      <w:pPr>
        <w:widowControl/>
        <w:jc w:val="left"/>
        <w:rPr>
          <w:rFonts w:ascii="宋体" w:eastAsia="宋体" w:hAnsi="宋体"/>
          <w:sz w:val="28"/>
          <w:szCs w:val="28"/>
        </w:rPr>
      </w:pPr>
      <w:r w:rsidRPr="009F0AD8">
        <w:rPr>
          <w:rFonts w:ascii="宋体" w:eastAsia="宋体" w:hAnsi="宋体"/>
          <w:sz w:val="28"/>
          <w:szCs w:val="28"/>
        </w:rPr>
        <w:t xml:space="preserve">2. </w:t>
      </w:r>
      <w:r w:rsidRPr="009C3A1F">
        <w:rPr>
          <w:rFonts w:ascii="宋体" w:eastAsia="宋体" w:hAnsi="宋体" w:hint="eastAsia"/>
          <w:sz w:val="28"/>
          <w:szCs w:val="28"/>
        </w:rPr>
        <w:t>当该构件的测区强度值中出现小于</w:t>
      </w:r>
      <w:r w:rsidRPr="009C3A1F">
        <w:rPr>
          <w:rFonts w:ascii="宋体" w:eastAsia="宋体" w:hAnsi="宋体"/>
          <w:sz w:val="28"/>
          <w:szCs w:val="28"/>
        </w:rPr>
        <w:t xml:space="preserve"> 60.1MPA时：</w:t>
      </w:r>
    </w:p>
    <w:p w14:paraId="2D513DF4" w14:textId="5427D165" w:rsidR="009C3A1F" w:rsidRDefault="00000000" w:rsidP="009C3A1F">
      <w:pPr>
        <w:widowControl/>
        <w:jc w:val="center"/>
        <w:rPr>
          <w:rFonts w:ascii="宋体" w:eastAsia="宋体" w:hAnsi="宋体"/>
          <w:sz w:val="28"/>
          <w:szCs w:val="28"/>
        </w:rPr>
      </w:pPr>
      <m:oMath>
        <m:sSub>
          <m:sSubPr>
            <m:ctrlPr>
              <w:rPr>
                <w:rFonts w:ascii="Cambria Math" w:eastAsia="宋体" w:hAnsi="Cambria Math"/>
                <w:i/>
                <w:sz w:val="28"/>
                <w:szCs w:val="28"/>
              </w:rPr>
            </m:ctrlPr>
          </m:sSubPr>
          <m:e>
            <m:r>
              <w:rPr>
                <w:rFonts w:ascii="Cambria Math" w:eastAsia="宋体" w:hAnsi="Cambria Math"/>
                <w:sz w:val="28"/>
                <w:szCs w:val="28"/>
              </w:rPr>
              <m:t>f</m:t>
            </m:r>
          </m:e>
          <m:sub>
            <m:r>
              <w:rPr>
                <w:rFonts w:ascii="Cambria Math" w:eastAsia="宋体" w:hAnsi="Cambria Math"/>
                <w:sz w:val="28"/>
                <w:szCs w:val="28"/>
              </w:rPr>
              <m:t>cu,h,</m:t>
            </m:r>
            <m:r>
              <w:rPr>
                <w:rFonts w:ascii="Cambria Math" w:eastAsia="宋体" w:hAnsi="Cambria Math" w:hint="eastAsia"/>
                <w:sz w:val="28"/>
                <w:szCs w:val="28"/>
              </w:rPr>
              <m:t>e</m:t>
            </m:r>
          </m:sub>
        </m:sSub>
      </m:oMath>
      <w:r w:rsidR="009C3A1F">
        <w:rPr>
          <w:rFonts w:ascii="宋体" w:eastAsia="宋体" w:hAnsi="宋体" w:hint="eastAsia"/>
          <w:sz w:val="28"/>
          <w:szCs w:val="28"/>
        </w:rPr>
        <w:t>＜6</w:t>
      </w:r>
      <w:r w:rsidR="009C3A1F">
        <w:rPr>
          <w:rFonts w:ascii="宋体" w:eastAsia="宋体" w:hAnsi="宋体"/>
          <w:sz w:val="28"/>
          <w:szCs w:val="28"/>
        </w:rPr>
        <w:t>0.1MPA</w:t>
      </w:r>
    </w:p>
    <w:p w14:paraId="05F898EA" w14:textId="1A4E182F" w:rsidR="009C3A1F" w:rsidRDefault="009C3A1F" w:rsidP="009C3A1F">
      <w:pPr>
        <w:widowControl/>
        <w:jc w:val="left"/>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w:t>
      </w:r>
      <w:r w:rsidRPr="009C3A1F">
        <w:rPr>
          <w:rFonts w:ascii="宋体" w:eastAsia="宋体" w:hAnsi="宋体" w:hint="eastAsia"/>
          <w:sz w:val="28"/>
          <w:szCs w:val="28"/>
        </w:rPr>
        <w:t>当该构件的测区强度值中出现大于</w:t>
      </w:r>
      <w:r w:rsidRPr="009C3A1F">
        <w:rPr>
          <w:rFonts w:ascii="宋体" w:eastAsia="宋体" w:hAnsi="宋体"/>
          <w:sz w:val="28"/>
          <w:szCs w:val="28"/>
        </w:rPr>
        <w:t>90MPA 时：</w:t>
      </w:r>
    </w:p>
    <w:p w14:paraId="63DA24C4" w14:textId="1589FACB" w:rsidR="009C3A1F" w:rsidRPr="009C3A1F" w:rsidRDefault="00000000" w:rsidP="009C3A1F">
      <w:pPr>
        <w:widowControl/>
        <w:jc w:val="center"/>
        <w:rPr>
          <w:rFonts w:ascii="宋体" w:eastAsia="宋体" w:hAnsi="宋体"/>
          <w:sz w:val="28"/>
          <w:szCs w:val="28"/>
        </w:rPr>
      </w:pPr>
      <m:oMath>
        <m:sSub>
          <m:sSubPr>
            <m:ctrlPr>
              <w:rPr>
                <w:rFonts w:ascii="Cambria Math" w:eastAsia="宋体" w:hAnsi="Cambria Math"/>
                <w:i/>
                <w:sz w:val="28"/>
                <w:szCs w:val="28"/>
              </w:rPr>
            </m:ctrlPr>
          </m:sSubPr>
          <m:e>
            <m:r>
              <w:rPr>
                <w:rFonts w:ascii="Cambria Math" w:eastAsia="宋体" w:hAnsi="Cambria Math"/>
                <w:sz w:val="28"/>
                <w:szCs w:val="28"/>
              </w:rPr>
              <m:t>f</m:t>
            </m:r>
          </m:e>
          <m:sub>
            <m:r>
              <w:rPr>
                <w:rFonts w:ascii="Cambria Math" w:eastAsia="宋体" w:hAnsi="Cambria Math"/>
                <w:sz w:val="28"/>
                <w:szCs w:val="28"/>
              </w:rPr>
              <m:t>cu,n,</m:t>
            </m:r>
            <m:r>
              <w:rPr>
                <w:rFonts w:ascii="Cambria Math" w:eastAsia="宋体" w:hAnsi="Cambria Math" w:hint="eastAsia"/>
                <w:sz w:val="28"/>
                <w:szCs w:val="28"/>
              </w:rPr>
              <m:t>e</m:t>
            </m:r>
          </m:sub>
        </m:sSub>
      </m:oMath>
      <w:r w:rsidR="009C3A1F">
        <w:rPr>
          <w:rFonts w:ascii="宋体" w:eastAsia="宋体" w:hAnsi="宋体" w:hint="eastAsia"/>
          <w:sz w:val="28"/>
          <w:szCs w:val="28"/>
        </w:rPr>
        <w:t>=</w:t>
      </w:r>
      <m:oMath>
        <m:sSubSup>
          <m:sSubSupPr>
            <m:ctrlPr>
              <w:rPr>
                <w:rFonts w:ascii="Cambria Math" w:eastAsia="宋体" w:hAnsi="Cambria Math"/>
                <w:i/>
                <w:sz w:val="28"/>
                <w:szCs w:val="28"/>
              </w:rPr>
            </m:ctrlPr>
          </m:sSubSupPr>
          <m:e>
            <m:r>
              <w:rPr>
                <w:rFonts w:ascii="Cambria Math" w:eastAsia="宋体" w:hAnsi="Cambria Math"/>
                <w:sz w:val="28"/>
                <w:szCs w:val="28"/>
              </w:rPr>
              <m:t>f</m:t>
            </m:r>
          </m:e>
          <m:sub>
            <m:r>
              <w:rPr>
                <w:rFonts w:ascii="Cambria Math" w:eastAsia="宋体" w:hAnsi="Cambria Math"/>
                <w:sz w:val="28"/>
                <w:szCs w:val="28"/>
              </w:rPr>
              <m:t>cu,h,m</m:t>
            </m:r>
            <m:r>
              <w:rPr>
                <w:rFonts w:ascii="Cambria Math" w:eastAsia="宋体" w:hAnsi="Cambria Math" w:hint="eastAsia"/>
                <w:sz w:val="28"/>
                <w:szCs w:val="28"/>
              </w:rPr>
              <m:t>in</m:t>
            </m:r>
          </m:sub>
          <m:sup>
            <m:r>
              <w:rPr>
                <w:rFonts w:ascii="Cambria Math" w:eastAsia="宋体" w:hAnsi="Cambria Math"/>
                <w:sz w:val="28"/>
                <w:szCs w:val="28"/>
              </w:rPr>
              <m:t>c</m:t>
            </m:r>
          </m:sup>
        </m:sSubSup>
      </m:oMath>
    </w:p>
    <w:p w14:paraId="5B6D3126" w14:textId="2928FB71" w:rsidR="009C3A1F" w:rsidRDefault="009C3A1F" w:rsidP="009F0AD8">
      <w:pPr>
        <w:jc w:val="left"/>
        <w:rPr>
          <w:rFonts w:ascii="宋体" w:eastAsia="宋体" w:hAnsi="宋体"/>
          <w:sz w:val="28"/>
          <w:szCs w:val="28"/>
        </w:rPr>
      </w:pPr>
      <w:r>
        <w:rPr>
          <w:rFonts w:ascii="宋体" w:eastAsia="宋体" w:hAnsi="宋体" w:hint="eastAsia"/>
          <w:sz w:val="28"/>
          <w:szCs w:val="28"/>
        </w:rPr>
        <w:t>式中：</w:t>
      </w:r>
    </w:p>
    <w:p w14:paraId="6FFE7775" w14:textId="77777777" w:rsidR="009C3A1F" w:rsidRPr="00F02E7B" w:rsidRDefault="00000000" w:rsidP="009C3A1F">
      <w:pPr>
        <w:jc w:val="left"/>
        <w:rPr>
          <w:rFonts w:ascii="宋体" w:eastAsia="宋体" w:hAnsi="宋体"/>
          <w:sz w:val="28"/>
          <w:szCs w:val="28"/>
        </w:rPr>
      </w:pPr>
      <m:oMath>
        <m:sSubSup>
          <m:sSubSupPr>
            <m:ctrlPr>
              <w:rPr>
                <w:rFonts w:ascii="Cambria Math" w:eastAsia="宋体" w:hAnsi="Cambria Math"/>
                <w:i/>
                <w:sz w:val="28"/>
                <w:szCs w:val="28"/>
              </w:rPr>
            </m:ctrlPr>
          </m:sSubSupPr>
          <m:e>
            <m:r>
              <w:rPr>
                <w:rFonts w:ascii="Cambria Math" w:eastAsia="宋体" w:hAnsi="Cambria Math"/>
                <w:sz w:val="28"/>
                <w:szCs w:val="28"/>
              </w:rPr>
              <m:t>f</m:t>
            </m:r>
          </m:e>
          <m:sub>
            <m:r>
              <w:rPr>
                <w:rFonts w:ascii="Cambria Math" w:eastAsia="宋体" w:hAnsi="Cambria Math"/>
                <w:sz w:val="28"/>
                <w:szCs w:val="28"/>
              </w:rPr>
              <m:t>cu,h,m</m:t>
            </m:r>
            <m:r>
              <w:rPr>
                <w:rFonts w:ascii="Cambria Math" w:eastAsia="宋体" w:hAnsi="Cambria Math" w:hint="eastAsia"/>
                <w:sz w:val="28"/>
                <w:szCs w:val="28"/>
              </w:rPr>
              <m:t>in</m:t>
            </m:r>
          </m:sub>
          <m:sup>
            <m:r>
              <w:rPr>
                <w:rFonts w:ascii="Cambria Math" w:eastAsia="宋体" w:hAnsi="Cambria Math"/>
                <w:sz w:val="28"/>
                <w:szCs w:val="28"/>
              </w:rPr>
              <m:t>c</m:t>
            </m:r>
          </m:sup>
        </m:sSubSup>
        <m:r>
          <w:rPr>
            <w:rFonts w:ascii="Cambria Math" w:eastAsia="宋体" w:hAnsi="Cambria Math" w:hint="eastAsia"/>
            <w:sz w:val="28"/>
            <w:szCs w:val="28"/>
          </w:rPr>
          <m:t>——</m:t>
        </m:r>
      </m:oMath>
      <w:r w:rsidR="009C3A1F" w:rsidRPr="00F02E7B">
        <w:rPr>
          <w:rFonts w:ascii="宋体" w:eastAsia="宋体" w:hAnsi="宋体"/>
          <w:sz w:val="28"/>
          <w:szCs w:val="28"/>
        </w:rPr>
        <w:t>构件中最小的测区混凝土强度换算值。</w:t>
      </w:r>
    </w:p>
    <w:p w14:paraId="3D4C9714" w14:textId="48943436" w:rsidR="0044271B" w:rsidRDefault="009C3A1F" w:rsidP="009C3A1F">
      <w:pPr>
        <w:widowControl/>
        <w:rPr>
          <w:rFonts w:ascii="宋体" w:eastAsia="宋体" w:hAnsi="宋体"/>
          <w:sz w:val="28"/>
          <w:szCs w:val="28"/>
        </w:rPr>
      </w:pPr>
      <w:r w:rsidRPr="009C3A1F">
        <w:rPr>
          <w:rFonts w:ascii="宋体" w:eastAsia="宋体" w:hAnsi="宋体" w:hint="eastAsia"/>
          <w:sz w:val="28"/>
          <w:szCs w:val="28"/>
        </w:rPr>
        <w:t>注：构件的混凝土强度推定值是指相应于强度换算值总体分布中保证率不低于</w:t>
      </w:r>
      <w:r w:rsidRPr="009C3A1F">
        <w:rPr>
          <w:rFonts w:ascii="宋体" w:eastAsia="宋体" w:hAnsi="宋体"/>
          <w:sz w:val="28"/>
          <w:szCs w:val="28"/>
        </w:rPr>
        <w:t xml:space="preserve"> 95%的构件中的混凝土抗压强度值。</w:t>
      </w:r>
    </w:p>
    <w:p w14:paraId="5C26F8EF" w14:textId="3156A5AE" w:rsidR="001F3425" w:rsidRDefault="009C3A1F" w:rsidP="0069537B">
      <w:pPr>
        <w:jc w:val="left"/>
        <w:rPr>
          <w:rFonts w:ascii="宋体" w:eastAsia="宋体" w:hAnsi="宋体"/>
          <w:sz w:val="28"/>
          <w:szCs w:val="28"/>
        </w:rPr>
      </w:pPr>
      <w:r w:rsidRPr="009C3A1F">
        <w:rPr>
          <w:rFonts w:ascii="宋体" w:eastAsia="宋体" w:hAnsi="宋体"/>
          <w:sz w:val="28"/>
          <w:szCs w:val="28"/>
        </w:rPr>
        <w:t>8.0.4 对按批量检测的构件，当该批构件混凝土强度标准差 ＞ 6. 0MPa 时，则该批构件应全部按单个构件检测。</w:t>
      </w:r>
    </w:p>
    <w:p w14:paraId="6DDF85AB" w14:textId="77777777" w:rsidR="001F3425" w:rsidRDefault="001F3425">
      <w:pPr>
        <w:widowControl/>
        <w:jc w:val="left"/>
        <w:rPr>
          <w:rFonts w:ascii="宋体" w:eastAsia="宋体" w:hAnsi="宋体"/>
          <w:sz w:val="28"/>
          <w:szCs w:val="28"/>
        </w:rPr>
      </w:pPr>
      <w:r>
        <w:rPr>
          <w:rFonts w:ascii="宋体" w:eastAsia="宋体" w:hAnsi="宋体"/>
          <w:sz w:val="28"/>
          <w:szCs w:val="28"/>
        </w:rPr>
        <w:br w:type="page"/>
      </w:r>
    </w:p>
    <w:p w14:paraId="2D624839" w14:textId="3E68FC74" w:rsidR="0069537B" w:rsidRDefault="00020BC8" w:rsidP="0069537B">
      <w:pPr>
        <w:jc w:val="left"/>
        <w:rPr>
          <w:rFonts w:ascii="宋体" w:eastAsia="宋体" w:hAnsi="宋体"/>
          <w:sz w:val="28"/>
          <w:szCs w:val="28"/>
        </w:rPr>
      </w:pPr>
      <w:r w:rsidRPr="00020BC8">
        <w:rPr>
          <w:rFonts w:ascii="宋体" w:eastAsia="宋体" w:hAnsi="宋体" w:hint="eastAsia"/>
          <w:sz w:val="28"/>
          <w:szCs w:val="28"/>
        </w:rPr>
        <w:lastRenderedPageBreak/>
        <w:t>九、附录</w:t>
      </w:r>
      <w:r w:rsidRPr="00020BC8">
        <w:rPr>
          <w:rFonts w:ascii="宋体" w:eastAsia="宋体" w:hAnsi="宋体"/>
          <w:sz w:val="28"/>
          <w:szCs w:val="28"/>
        </w:rPr>
        <w:t xml:space="preserve">A、附录B </w:t>
      </w:r>
      <w:r w:rsidRPr="00020BC8">
        <w:rPr>
          <w:rFonts w:ascii="宋体" w:eastAsia="宋体" w:hAnsi="宋体"/>
          <w:sz w:val="28"/>
          <w:szCs w:val="28"/>
        </w:rPr>
        <w:cr/>
        <w:t>附录A 测区混凝土强度换算值</w:t>
      </w:r>
    </w:p>
    <w:p w14:paraId="79ABAB5E" w14:textId="18041BCA" w:rsidR="00020BC8" w:rsidRDefault="00020BC8" w:rsidP="0069537B">
      <w:pPr>
        <w:jc w:val="left"/>
        <w:rPr>
          <w:rFonts w:ascii="宋体" w:eastAsia="宋体" w:hAnsi="宋体"/>
          <w:sz w:val="28"/>
          <w:szCs w:val="28"/>
        </w:rPr>
      </w:pPr>
      <w:r>
        <w:rPr>
          <w:rFonts w:ascii="宋体" w:eastAsia="宋体" w:hAnsi="宋体" w:hint="eastAsia"/>
          <w:noProof/>
          <w:sz w:val="28"/>
          <w:szCs w:val="28"/>
        </w:rPr>
        <w:lastRenderedPageBreak/>
        <w:drawing>
          <wp:inline distT="0" distB="0" distL="0" distR="0" wp14:anchorId="70AAE142" wp14:editId="187BECCB">
            <wp:extent cx="6113721" cy="8070758"/>
            <wp:effectExtent l="0" t="0" r="1905" b="6985"/>
            <wp:docPr id="7908784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78417" name="图片 790878417"/>
                    <pic:cNvPicPr/>
                  </pic:nvPicPr>
                  <pic:blipFill>
                    <a:blip r:embed="rId9">
                      <a:extLst>
                        <a:ext uri="{28A0092B-C50C-407E-A947-70E740481C1C}">
                          <a14:useLocalDpi xmlns:a14="http://schemas.microsoft.com/office/drawing/2010/main" val="0"/>
                        </a:ext>
                      </a:extLst>
                    </a:blip>
                    <a:stretch>
                      <a:fillRect/>
                    </a:stretch>
                  </pic:blipFill>
                  <pic:spPr>
                    <a:xfrm>
                      <a:off x="0" y="0"/>
                      <a:ext cx="6117622" cy="8075908"/>
                    </a:xfrm>
                    <a:prstGeom prst="rect">
                      <a:avLst/>
                    </a:prstGeom>
                  </pic:spPr>
                </pic:pic>
              </a:graphicData>
            </a:graphic>
          </wp:inline>
        </w:drawing>
      </w:r>
    </w:p>
    <w:bookmarkEnd w:id="0"/>
    <w:p w14:paraId="0681BF61" w14:textId="0314DF24" w:rsidR="00451AE5" w:rsidRDefault="00451AE5" w:rsidP="00451AE5">
      <w:pPr>
        <w:ind w:firstLineChars="200" w:firstLine="560"/>
        <w:jc w:val="left"/>
        <w:rPr>
          <w:rFonts w:ascii="宋体" w:eastAsia="宋体" w:hAnsi="宋体"/>
          <w:sz w:val="28"/>
          <w:szCs w:val="28"/>
        </w:rPr>
      </w:pPr>
    </w:p>
    <w:p w14:paraId="694F2134" w14:textId="77777777" w:rsidR="00020BC8" w:rsidRDefault="00020BC8" w:rsidP="00451AE5">
      <w:pPr>
        <w:ind w:firstLineChars="200" w:firstLine="560"/>
        <w:jc w:val="left"/>
        <w:rPr>
          <w:rFonts w:ascii="宋体" w:eastAsia="宋体" w:hAnsi="宋体"/>
          <w:sz w:val="28"/>
          <w:szCs w:val="28"/>
        </w:rPr>
      </w:pPr>
    </w:p>
    <w:p w14:paraId="40D0D74E" w14:textId="1394FC5E" w:rsidR="00020BC8" w:rsidRDefault="00020BC8" w:rsidP="00451AE5">
      <w:pPr>
        <w:ind w:firstLineChars="200" w:firstLine="560"/>
        <w:jc w:val="left"/>
        <w:rPr>
          <w:rFonts w:ascii="宋体" w:eastAsia="宋体" w:hAnsi="宋体"/>
          <w:sz w:val="28"/>
          <w:szCs w:val="28"/>
        </w:rPr>
      </w:pPr>
      <w:r>
        <w:rPr>
          <w:rFonts w:ascii="宋体" w:eastAsia="宋体" w:hAnsi="宋体" w:hint="eastAsia"/>
          <w:noProof/>
          <w:sz w:val="28"/>
          <w:szCs w:val="28"/>
        </w:rPr>
        <w:lastRenderedPageBreak/>
        <w:drawing>
          <wp:inline distT="0" distB="0" distL="0" distR="0" wp14:anchorId="55A25A45" wp14:editId="483CCCB4">
            <wp:extent cx="5778545" cy="8272130"/>
            <wp:effectExtent l="0" t="0" r="0" b="0"/>
            <wp:docPr id="18583386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3860" name="图片 185833860"/>
                    <pic:cNvPicPr/>
                  </pic:nvPicPr>
                  <pic:blipFill>
                    <a:blip r:embed="rId10">
                      <a:extLst>
                        <a:ext uri="{28A0092B-C50C-407E-A947-70E740481C1C}">
                          <a14:useLocalDpi xmlns:a14="http://schemas.microsoft.com/office/drawing/2010/main" val="0"/>
                        </a:ext>
                      </a:extLst>
                    </a:blip>
                    <a:stretch>
                      <a:fillRect/>
                    </a:stretch>
                  </pic:blipFill>
                  <pic:spPr>
                    <a:xfrm>
                      <a:off x="0" y="0"/>
                      <a:ext cx="5790484" cy="8289221"/>
                    </a:xfrm>
                    <a:prstGeom prst="rect">
                      <a:avLst/>
                    </a:prstGeom>
                  </pic:spPr>
                </pic:pic>
              </a:graphicData>
            </a:graphic>
          </wp:inline>
        </w:drawing>
      </w:r>
    </w:p>
    <w:p w14:paraId="306859E8" w14:textId="77777777" w:rsidR="00020BC8" w:rsidRDefault="00020BC8" w:rsidP="00451AE5">
      <w:pPr>
        <w:ind w:firstLineChars="200" w:firstLine="560"/>
        <w:jc w:val="left"/>
        <w:rPr>
          <w:rFonts w:ascii="宋体" w:eastAsia="宋体" w:hAnsi="宋体"/>
          <w:sz w:val="28"/>
          <w:szCs w:val="28"/>
        </w:rPr>
      </w:pPr>
    </w:p>
    <w:p w14:paraId="00635334" w14:textId="0BEE340A" w:rsidR="00020BC8" w:rsidRDefault="00020BC8" w:rsidP="00451AE5">
      <w:pPr>
        <w:ind w:firstLineChars="200" w:firstLine="560"/>
        <w:jc w:val="left"/>
        <w:rPr>
          <w:rFonts w:ascii="宋体" w:eastAsia="宋体" w:hAnsi="宋体"/>
          <w:sz w:val="28"/>
          <w:szCs w:val="28"/>
        </w:rPr>
      </w:pPr>
      <w:r>
        <w:rPr>
          <w:rFonts w:ascii="宋体" w:eastAsia="宋体" w:hAnsi="宋体" w:hint="eastAsia"/>
          <w:noProof/>
          <w:sz w:val="28"/>
          <w:szCs w:val="28"/>
        </w:rPr>
        <w:lastRenderedPageBreak/>
        <w:drawing>
          <wp:inline distT="0" distB="0" distL="0" distR="0" wp14:anchorId="4C4F2618" wp14:editId="66811CCE">
            <wp:extent cx="5875616" cy="8495414"/>
            <wp:effectExtent l="0" t="0" r="0" b="1270"/>
            <wp:docPr id="94787738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77382" name="图片 947877382"/>
                    <pic:cNvPicPr/>
                  </pic:nvPicPr>
                  <pic:blipFill>
                    <a:blip r:embed="rId11">
                      <a:extLst>
                        <a:ext uri="{28A0092B-C50C-407E-A947-70E740481C1C}">
                          <a14:useLocalDpi xmlns:a14="http://schemas.microsoft.com/office/drawing/2010/main" val="0"/>
                        </a:ext>
                      </a:extLst>
                    </a:blip>
                    <a:stretch>
                      <a:fillRect/>
                    </a:stretch>
                  </pic:blipFill>
                  <pic:spPr>
                    <a:xfrm>
                      <a:off x="0" y="0"/>
                      <a:ext cx="5893304" cy="8520988"/>
                    </a:xfrm>
                    <a:prstGeom prst="rect">
                      <a:avLst/>
                    </a:prstGeom>
                  </pic:spPr>
                </pic:pic>
              </a:graphicData>
            </a:graphic>
          </wp:inline>
        </w:drawing>
      </w:r>
    </w:p>
    <w:p w14:paraId="28B9CEA4" w14:textId="77777777" w:rsidR="00020BC8" w:rsidRDefault="00020BC8" w:rsidP="00451AE5">
      <w:pPr>
        <w:ind w:firstLineChars="200" w:firstLine="560"/>
        <w:jc w:val="left"/>
        <w:rPr>
          <w:rFonts w:ascii="宋体" w:eastAsia="宋体" w:hAnsi="宋体"/>
          <w:sz w:val="28"/>
          <w:szCs w:val="28"/>
        </w:rPr>
      </w:pPr>
    </w:p>
    <w:p w14:paraId="5D835810" w14:textId="42D668AA" w:rsidR="00020BC8" w:rsidRDefault="00020BC8" w:rsidP="00451AE5">
      <w:pPr>
        <w:ind w:firstLineChars="200" w:firstLine="560"/>
        <w:jc w:val="left"/>
        <w:rPr>
          <w:rFonts w:ascii="宋体" w:eastAsia="宋体" w:hAnsi="宋体"/>
          <w:sz w:val="28"/>
          <w:szCs w:val="28"/>
        </w:rPr>
      </w:pPr>
      <w:r>
        <w:rPr>
          <w:rFonts w:ascii="宋体" w:eastAsia="宋体" w:hAnsi="宋体" w:hint="eastAsia"/>
          <w:noProof/>
          <w:sz w:val="28"/>
          <w:szCs w:val="28"/>
        </w:rPr>
        <w:lastRenderedPageBreak/>
        <w:drawing>
          <wp:inline distT="0" distB="0" distL="0" distR="0" wp14:anchorId="367A09EA" wp14:editId="61CA2CBB">
            <wp:extent cx="5858539" cy="8603772"/>
            <wp:effectExtent l="0" t="0" r="8890" b="6985"/>
            <wp:docPr id="36555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5538" name="图片 3655538"/>
                    <pic:cNvPicPr/>
                  </pic:nvPicPr>
                  <pic:blipFill>
                    <a:blip r:embed="rId12">
                      <a:extLst>
                        <a:ext uri="{28A0092B-C50C-407E-A947-70E740481C1C}">
                          <a14:useLocalDpi xmlns:a14="http://schemas.microsoft.com/office/drawing/2010/main" val="0"/>
                        </a:ext>
                      </a:extLst>
                    </a:blip>
                    <a:stretch>
                      <a:fillRect/>
                    </a:stretch>
                  </pic:blipFill>
                  <pic:spPr>
                    <a:xfrm>
                      <a:off x="0" y="0"/>
                      <a:ext cx="5866880" cy="8616021"/>
                    </a:xfrm>
                    <a:prstGeom prst="rect">
                      <a:avLst/>
                    </a:prstGeom>
                  </pic:spPr>
                </pic:pic>
              </a:graphicData>
            </a:graphic>
          </wp:inline>
        </w:drawing>
      </w:r>
    </w:p>
    <w:p w14:paraId="6D667246" w14:textId="023181EB" w:rsidR="00020BC8" w:rsidRDefault="00020BC8" w:rsidP="00451AE5">
      <w:pPr>
        <w:ind w:firstLineChars="200" w:firstLine="560"/>
        <w:jc w:val="left"/>
        <w:rPr>
          <w:rFonts w:ascii="宋体" w:eastAsia="宋体" w:hAnsi="宋体"/>
          <w:sz w:val="28"/>
          <w:szCs w:val="28"/>
        </w:rPr>
      </w:pPr>
      <w:r>
        <w:rPr>
          <w:rFonts w:ascii="宋体" w:eastAsia="宋体" w:hAnsi="宋体" w:hint="eastAsia"/>
          <w:noProof/>
          <w:sz w:val="28"/>
          <w:szCs w:val="28"/>
        </w:rPr>
        <w:lastRenderedPageBreak/>
        <w:drawing>
          <wp:inline distT="0" distB="0" distL="0" distR="0" wp14:anchorId="4051D0C3" wp14:editId="68617875">
            <wp:extent cx="5740708" cy="8527311"/>
            <wp:effectExtent l="0" t="0" r="0" b="7620"/>
            <wp:docPr id="18892266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26629" name="图片 1889226629"/>
                    <pic:cNvPicPr/>
                  </pic:nvPicPr>
                  <pic:blipFill>
                    <a:blip r:embed="rId13">
                      <a:extLst>
                        <a:ext uri="{28A0092B-C50C-407E-A947-70E740481C1C}">
                          <a14:useLocalDpi xmlns:a14="http://schemas.microsoft.com/office/drawing/2010/main" val="0"/>
                        </a:ext>
                      </a:extLst>
                    </a:blip>
                    <a:stretch>
                      <a:fillRect/>
                    </a:stretch>
                  </pic:blipFill>
                  <pic:spPr>
                    <a:xfrm>
                      <a:off x="0" y="0"/>
                      <a:ext cx="5752736" cy="8545178"/>
                    </a:xfrm>
                    <a:prstGeom prst="rect">
                      <a:avLst/>
                    </a:prstGeom>
                  </pic:spPr>
                </pic:pic>
              </a:graphicData>
            </a:graphic>
          </wp:inline>
        </w:drawing>
      </w:r>
    </w:p>
    <w:p w14:paraId="6EED98AA" w14:textId="17F17B99" w:rsidR="00020BC8" w:rsidRDefault="00020BC8" w:rsidP="00451AE5">
      <w:pPr>
        <w:ind w:firstLineChars="200" w:firstLine="560"/>
        <w:jc w:val="left"/>
        <w:rPr>
          <w:rFonts w:ascii="宋体" w:eastAsia="宋体" w:hAnsi="宋体"/>
          <w:sz w:val="28"/>
          <w:szCs w:val="28"/>
        </w:rPr>
      </w:pPr>
      <w:r>
        <w:rPr>
          <w:rFonts w:ascii="宋体" w:eastAsia="宋体" w:hAnsi="宋体" w:hint="eastAsia"/>
          <w:noProof/>
          <w:sz w:val="28"/>
          <w:szCs w:val="28"/>
        </w:rPr>
        <w:lastRenderedPageBreak/>
        <w:drawing>
          <wp:inline distT="0" distB="0" distL="0" distR="0" wp14:anchorId="261F6C75" wp14:editId="0611CC5B">
            <wp:extent cx="5717019" cy="8484781"/>
            <wp:effectExtent l="0" t="0" r="0" b="0"/>
            <wp:docPr id="116405518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055181" name="图片 1164055181"/>
                    <pic:cNvPicPr/>
                  </pic:nvPicPr>
                  <pic:blipFill>
                    <a:blip r:embed="rId14">
                      <a:extLst>
                        <a:ext uri="{28A0092B-C50C-407E-A947-70E740481C1C}">
                          <a14:useLocalDpi xmlns:a14="http://schemas.microsoft.com/office/drawing/2010/main" val="0"/>
                        </a:ext>
                      </a:extLst>
                    </a:blip>
                    <a:stretch>
                      <a:fillRect/>
                    </a:stretch>
                  </pic:blipFill>
                  <pic:spPr>
                    <a:xfrm>
                      <a:off x="0" y="0"/>
                      <a:ext cx="5725815" cy="8497836"/>
                    </a:xfrm>
                    <a:prstGeom prst="rect">
                      <a:avLst/>
                    </a:prstGeom>
                  </pic:spPr>
                </pic:pic>
              </a:graphicData>
            </a:graphic>
          </wp:inline>
        </w:drawing>
      </w:r>
    </w:p>
    <w:p w14:paraId="79C94F65" w14:textId="77777777" w:rsidR="00020BC8" w:rsidRDefault="00020BC8" w:rsidP="00451AE5">
      <w:pPr>
        <w:ind w:firstLineChars="200" w:firstLine="560"/>
        <w:jc w:val="left"/>
        <w:rPr>
          <w:rFonts w:ascii="宋体" w:eastAsia="宋体" w:hAnsi="宋体"/>
          <w:sz w:val="28"/>
          <w:szCs w:val="28"/>
        </w:rPr>
      </w:pPr>
    </w:p>
    <w:p w14:paraId="4D09EFA6" w14:textId="3762D66E" w:rsidR="00020BC8" w:rsidRDefault="00020BC8" w:rsidP="00451AE5">
      <w:pPr>
        <w:ind w:firstLineChars="200" w:firstLine="560"/>
        <w:jc w:val="left"/>
        <w:rPr>
          <w:rFonts w:ascii="宋体" w:eastAsia="宋体" w:hAnsi="宋体"/>
          <w:sz w:val="28"/>
          <w:szCs w:val="28"/>
        </w:rPr>
      </w:pPr>
      <w:r>
        <w:rPr>
          <w:rFonts w:ascii="宋体" w:eastAsia="宋体" w:hAnsi="宋体" w:hint="eastAsia"/>
          <w:noProof/>
          <w:sz w:val="28"/>
          <w:szCs w:val="28"/>
        </w:rPr>
        <w:lastRenderedPageBreak/>
        <w:drawing>
          <wp:inline distT="0" distB="0" distL="0" distR="0" wp14:anchorId="65C90723" wp14:editId="281D3DEF">
            <wp:extent cx="5753840" cy="8623005"/>
            <wp:effectExtent l="0" t="0" r="0" b="6985"/>
            <wp:docPr id="120687376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73763" name="图片 1206873763"/>
                    <pic:cNvPicPr/>
                  </pic:nvPicPr>
                  <pic:blipFill>
                    <a:blip r:embed="rId15">
                      <a:extLst>
                        <a:ext uri="{28A0092B-C50C-407E-A947-70E740481C1C}">
                          <a14:useLocalDpi xmlns:a14="http://schemas.microsoft.com/office/drawing/2010/main" val="0"/>
                        </a:ext>
                      </a:extLst>
                    </a:blip>
                    <a:stretch>
                      <a:fillRect/>
                    </a:stretch>
                  </pic:blipFill>
                  <pic:spPr>
                    <a:xfrm>
                      <a:off x="0" y="0"/>
                      <a:ext cx="5759843" cy="8632001"/>
                    </a:xfrm>
                    <a:prstGeom prst="rect">
                      <a:avLst/>
                    </a:prstGeom>
                  </pic:spPr>
                </pic:pic>
              </a:graphicData>
            </a:graphic>
          </wp:inline>
        </w:drawing>
      </w:r>
    </w:p>
    <w:p w14:paraId="4C0E1DF0" w14:textId="03754BE1" w:rsidR="00020BC8" w:rsidRPr="00451AE5" w:rsidRDefault="00020BC8" w:rsidP="00451AE5">
      <w:pPr>
        <w:ind w:firstLineChars="200" w:firstLine="560"/>
        <w:jc w:val="left"/>
        <w:rPr>
          <w:rFonts w:ascii="宋体" w:eastAsia="宋体" w:hAnsi="宋体"/>
          <w:sz w:val="28"/>
          <w:szCs w:val="28"/>
        </w:rPr>
      </w:pPr>
      <w:r>
        <w:rPr>
          <w:rFonts w:ascii="宋体" w:eastAsia="宋体" w:hAnsi="宋体" w:hint="eastAsia"/>
          <w:noProof/>
          <w:sz w:val="28"/>
          <w:szCs w:val="28"/>
        </w:rPr>
        <w:lastRenderedPageBreak/>
        <w:drawing>
          <wp:inline distT="0" distB="0" distL="0" distR="0" wp14:anchorId="45ECA2A5" wp14:editId="5C4709BB">
            <wp:extent cx="5764206" cy="8623004"/>
            <wp:effectExtent l="0" t="0" r="8255" b="6985"/>
            <wp:docPr id="15865655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56550" name="图片 158656550"/>
                    <pic:cNvPicPr/>
                  </pic:nvPicPr>
                  <pic:blipFill>
                    <a:blip r:embed="rId16">
                      <a:extLst>
                        <a:ext uri="{28A0092B-C50C-407E-A947-70E740481C1C}">
                          <a14:useLocalDpi xmlns:a14="http://schemas.microsoft.com/office/drawing/2010/main" val="0"/>
                        </a:ext>
                      </a:extLst>
                    </a:blip>
                    <a:stretch>
                      <a:fillRect/>
                    </a:stretch>
                  </pic:blipFill>
                  <pic:spPr>
                    <a:xfrm>
                      <a:off x="0" y="0"/>
                      <a:ext cx="5777300" cy="8642592"/>
                    </a:xfrm>
                    <a:prstGeom prst="rect">
                      <a:avLst/>
                    </a:prstGeom>
                  </pic:spPr>
                </pic:pic>
              </a:graphicData>
            </a:graphic>
          </wp:inline>
        </w:drawing>
      </w:r>
    </w:p>
    <w:sectPr w:rsidR="00020BC8" w:rsidRPr="00451AE5" w:rsidSect="0044271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7193" w14:textId="77777777" w:rsidR="00A46938" w:rsidRDefault="00A46938" w:rsidP="002136D4">
      <w:r>
        <w:separator/>
      </w:r>
    </w:p>
  </w:endnote>
  <w:endnote w:type="continuationSeparator" w:id="0">
    <w:p w14:paraId="17A77415" w14:textId="77777777" w:rsidR="00A46938" w:rsidRDefault="00A46938" w:rsidP="0021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78D2A" w14:textId="77777777" w:rsidR="00A46938" w:rsidRDefault="00A46938" w:rsidP="002136D4">
      <w:r>
        <w:separator/>
      </w:r>
    </w:p>
  </w:footnote>
  <w:footnote w:type="continuationSeparator" w:id="0">
    <w:p w14:paraId="31E0FC30" w14:textId="77777777" w:rsidR="00A46938" w:rsidRDefault="00A46938" w:rsidP="00213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4"/>
      <w:numFmt w:val="decimal"/>
      <w:lvlText w:val="%1"/>
      <w:lvlJc w:val="left"/>
      <w:pPr>
        <w:ind w:left="985" w:hanging="63"/>
        <w:jc w:val="left"/>
      </w:pPr>
      <w:rPr>
        <w:rFonts w:hint="default"/>
        <w:w w:val="42"/>
      </w:rPr>
    </w:lvl>
    <w:lvl w:ilvl="1">
      <w:numFmt w:val="bullet"/>
      <w:lvlText w:val="•"/>
      <w:lvlJc w:val="left"/>
      <w:pPr>
        <w:ind w:left="1477" w:hanging="63"/>
      </w:pPr>
      <w:rPr>
        <w:rFonts w:hint="default"/>
      </w:rPr>
    </w:lvl>
    <w:lvl w:ilvl="2">
      <w:numFmt w:val="bullet"/>
      <w:lvlText w:val="•"/>
      <w:lvlJc w:val="left"/>
      <w:pPr>
        <w:ind w:left="1974" w:hanging="63"/>
      </w:pPr>
      <w:rPr>
        <w:rFonts w:hint="default"/>
      </w:rPr>
    </w:lvl>
    <w:lvl w:ilvl="3">
      <w:numFmt w:val="bullet"/>
      <w:lvlText w:val="•"/>
      <w:lvlJc w:val="left"/>
      <w:pPr>
        <w:ind w:left="2471" w:hanging="63"/>
      </w:pPr>
      <w:rPr>
        <w:rFonts w:hint="default"/>
      </w:rPr>
    </w:lvl>
    <w:lvl w:ilvl="4">
      <w:numFmt w:val="bullet"/>
      <w:lvlText w:val="•"/>
      <w:lvlJc w:val="left"/>
      <w:pPr>
        <w:ind w:left="2969" w:hanging="63"/>
      </w:pPr>
      <w:rPr>
        <w:rFonts w:hint="default"/>
      </w:rPr>
    </w:lvl>
    <w:lvl w:ilvl="5">
      <w:numFmt w:val="bullet"/>
      <w:lvlText w:val="•"/>
      <w:lvlJc w:val="left"/>
      <w:pPr>
        <w:ind w:left="3466" w:hanging="63"/>
      </w:pPr>
      <w:rPr>
        <w:rFonts w:hint="default"/>
      </w:rPr>
    </w:lvl>
    <w:lvl w:ilvl="6">
      <w:numFmt w:val="bullet"/>
      <w:lvlText w:val="•"/>
      <w:lvlJc w:val="left"/>
      <w:pPr>
        <w:ind w:left="3963" w:hanging="63"/>
      </w:pPr>
      <w:rPr>
        <w:rFonts w:hint="default"/>
      </w:rPr>
    </w:lvl>
    <w:lvl w:ilvl="7">
      <w:numFmt w:val="bullet"/>
      <w:lvlText w:val="•"/>
      <w:lvlJc w:val="left"/>
      <w:pPr>
        <w:ind w:left="4460" w:hanging="63"/>
      </w:pPr>
      <w:rPr>
        <w:rFonts w:hint="default"/>
      </w:rPr>
    </w:lvl>
    <w:lvl w:ilvl="8">
      <w:numFmt w:val="bullet"/>
      <w:lvlText w:val="•"/>
      <w:lvlJc w:val="left"/>
      <w:pPr>
        <w:ind w:left="4958" w:hanging="63"/>
      </w:pPr>
      <w:rPr>
        <w:rFonts w:hint="default"/>
      </w:rPr>
    </w:lvl>
  </w:abstractNum>
  <w:abstractNum w:abstractNumId="1" w15:restartNumberingAfterBreak="0">
    <w:nsid w:val="0053208E"/>
    <w:multiLevelType w:val="multilevel"/>
    <w:tmpl w:val="0053208E"/>
    <w:lvl w:ilvl="0">
      <w:numFmt w:val="decimal"/>
      <w:lvlText w:val="%1."/>
      <w:lvlJc w:val="left"/>
      <w:pPr>
        <w:ind w:left="789" w:hanging="139"/>
        <w:jc w:val="left"/>
      </w:pPr>
      <w:rPr>
        <w:rFonts w:ascii="Times New Roman" w:eastAsia="Times New Roman" w:hAnsi="Times New Roman" w:cs="Times New Roman" w:hint="default"/>
        <w:color w:val="262626"/>
        <w:spacing w:val="0"/>
        <w:w w:val="108"/>
        <w:sz w:val="12"/>
        <w:szCs w:val="12"/>
      </w:rPr>
    </w:lvl>
    <w:lvl w:ilvl="1">
      <w:start w:val="1"/>
      <w:numFmt w:val="decimal"/>
      <w:lvlText w:val="(%2)"/>
      <w:lvlJc w:val="left"/>
      <w:pPr>
        <w:ind w:left="1324" w:hanging="325"/>
        <w:jc w:val="left"/>
      </w:pPr>
      <w:rPr>
        <w:rFonts w:ascii="Arial" w:eastAsia="Arial" w:hAnsi="Arial" w:cs="Arial" w:hint="default"/>
        <w:color w:val="1F1F1F"/>
        <w:spacing w:val="-1"/>
        <w:w w:val="104"/>
        <w:sz w:val="12"/>
        <w:szCs w:val="12"/>
      </w:rPr>
    </w:lvl>
    <w:lvl w:ilvl="2">
      <w:numFmt w:val="bullet"/>
      <w:lvlText w:val="•"/>
      <w:lvlJc w:val="left"/>
      <w:pPr>
        <w:ind w:left="1834" w:hanging="325"/>
      </w:pPr>
      <w:rPr>
        <w:rFonts w:hint="default"/>
      </w:rPr>
    </w:lvl>
    <w:lvl w:ilvl="3">
      <w:numFmt w:val="bullet"/>
      <w:lvlText w:val="•"/>
      <w:lvlJc w:val="left"/>
      <w:pPr>
        <w:ind w:left="2349" w:hanging="325"/>
      </w:pPr>
      <w:rPr>
        <w:rFonts w:hint="default"/>
      </w:rPr>
    </w:lvl>
    <w:lvl w:ilvl="4">
      <w:numFmt w:val="bullet"/>
      <w:lvlText w:val="•"/>
      <w:lvlJc w:val="left"/>
      <w:pPr>
        <w:ind w:left="2864" w:hanging="325"/>
      </w:pPr>
      <w:rPr>
        <w:rFonts w:hint="default"/>
      </w:rPr>
    </w:lvl>
    <w:lvl w:ilvl="5">
      <w:numFmt w:val="bullet"/>
      <w:lvlText w:val="•"/>
      <w:lvlJc w:val="left"/>
      <w:pPr>
        <w:ind w:left="3379" w:hanging="325"/>
      </w:pPr>
      <w:rPr>
        <w:rFonts w:hint="default"/>
      </w:rPr>
    </w:lvl>
    <w:lvl w:ilvl="6">
      <w:numFmt w:val="bullet"/>
      <w:lvlText w:val="•"/>
      <w:lvlJc w:val="left"/>
      <w:pPr>
        <w:ind w:left="3893" w:hanging="325"/>
      </w:pPr>
      <w:rPr>
        <w:rFonts w:hint="default"/>
      </w:rPr>
    </w:lvl>
    <w:lvl w:ilvl="7">
      <w:numFmt w:val="bullet"/>
      <w:lvlText w:val="•"/>
      <w:lvlJc w:val="left"/>
      <w:pPr>
        <w:ind w:left="4408" w:hanging="325"/>
      </w:pPr>
      <w:rPr>
        <w:rFonts w:hint="default"/>
      </w:rPr>
    </w:lvl>
    <w:lvl w:ilvl="8">
      <w:numFmt w:val="bullet"/>
      <w:lvlText w:val="•"/>
      <w:lvlJc w:val="left"/>
      <w:pPr>
        <w:ind w:left="4923" w:hanging="325"/>
      </w:pPr>
      <w:rPr>
        <w:rFonts w:hint="default"/>
      </w:rPr>
    </w:lvl>
  </w:abstractNum>
  <w:abstractNum w:abstractNumId="2" w15:restartNumberingAfterBreak="0">
    <w:nsid w:val="59ADCABA"/>
    <w:multiLevelType w:val="multilevel"/>
    <w:tmpl w:val="59ADCABA"/>
    <w:lvl w:ilvl="0">
      <w:start w:val="2"/>
      <w:numFmt w:val="decimal"/>
      <w:lvlText w:val="%1"/>
      <w:lvlJc w:val="left"/>
      <w:pPr>
        <w:ind w:left="658" w:hanging="90"/>
        <w:jc w:val="left"/>
      </w:pPr>
      <w:rPr>
        <w:rFonts w:ascii="Times New Roman" w:eastAsia="Times New Roman" w:hAnsi="Times New Roman" w:cs="Times New Roman" w:hint="default"/>
        <w:color w:val="505050"/>
        <w:w w:val="99"/>
        <w:sz w:val="12"/>
        <w:szCs w:val="12"/>
      </w:rPr>
    </w:lvl>
    <w:lvl w:ilvl="1">
      <w:numFmt w:val="bullet"/>
      <w:lvlText w:val="•"/>
      <w:lvlJc w:val="left"/>
      <w:pPr>
        <w:ind w:left="1145" w:hanging="90"/>
      </w:pPr>
      <w:rPr>
        <w:rFonts w:hint="default"/>
      </w:rPr>
    </w:lvl>
    <w:lvl w:ilvl="2">
      <w:numFmt w:val="bullet"/>
      <w:lvlText w:val="•"/>
      <w:lvlJc w:val="left"/>
      <w:pPr>
        <w:ind w:left="1630" w:hanging="90"/>
      </w:pPr>
      <w:rPr>
        <w:rFonts w:hint="default"/>
      </w:rPr>
    </w:lvl>
    <w:lvl w:ilvl="3">
      <w:numFmt w:val="bullet"/>
      <w:lvlText w:val="•"/>
      <w:lvlJc w:val="left"/>
      <w:pPr>
        <w:ind w:left="2115" w:hanging="90"/>
      </w:pPr>
      <w:rPr>
        <w:rFonts w:hint="default"/>
      </w:rPr>
    </w:lvl>
    <w:lvl w:ilvl="4">
      <w:numFmt w:val="bullet"/>
      <w:lvlText w:val="•"/>
      <w:lvlJc w:val="left"/>
      <w:pPr>
        <w:ind w:left="2601" w:hanging="90"/>
      </w:pPr>
      <w:rPr>
        <w:rFonts w:hint="default"/>
      </w:rPr>
    </w:lvl>
    <w:lvl w:ilvl="5">
      <w:numFmt w:val="bullet"/>
      <w:lvlText w:val="•"/>
      <w:lvlJc w:val="left"/>
      <w:pPr>
        <w:ind w:left="3086" w:hanging="90"/>
      </w:pPr>
      <w:rPr>
        <w:rFonts w:hint="default"/>
      </w:rPr>
    </w:lvl>
    <w:lvl w:ilvl="6">
      <w:numFmt w:val="bullet"/>
      <w:lvlText w:val="•"/>
      <w:lvlJc w:val="left"/>
      <w:pPr>
        <w:ind w:left="3571" w:hanging="90"/>
      </w:pPr>
      <w:rPr>
        <w:rFonts w:hint="default"/>
      </w:rPr>
    </w:lvl>
    <w:lvl w:ilvl="7">
      <w:numFmt w:val="bullet"/>
      <w:lvlText w:val="•"/>
      <w:lvlJc w:val="left"/>
      <w:pPr>
        <w:ind w:left="4056" w:hanging="90"/>
      </w:pPr>
      <w:rPr>
        <w:rFonts w:hint="default"/>
      </w:rPr>
    </w:lvl>
    <w:lvl w:ilvl="8">
      <w:numFmt w:val="bullet"/>
      <w:lvlText w:val="•"/>
      <w:lvlJc w:val="left"/>
      <w:pPr>
        <w:ind w:left="4542" w:hanging="90"/>
      </w:pPr>
      <w:rPr>
        <w:rFonts w:hint="default"/>
      </w:rPr>
    </w:lvl>
  </w:abstractNum>
  <w:num w:numId="1" w16cid:durableId="828905695">
    <w:abstractNumId w:val="1"/>
  </w:num>
  <w:num w:numId="2" w16cid:durableId="1776823458">
    <w:abstractNumId w:val="0"/>
  </w:num>
  <w:num w:numId="3" w16cid:durableId="1963606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C1"/>
    <w:rsid w:val="00016668"/>
    <w:rsid w:val="00020BC8"/>
    <w:rsid w:val="001778A6"/>
    <w:rsid w:val="001C08AF"/>
    <w:rsid w:val="001F3425"/>
    <w:rsid w:val="002136D4"/>
    <w:rsid w:val="00213CD6"/>
    <w:rsid w:val="00241D6D"/>
    <w:rsid w:val="00325580"/>
    <w:rsid w:val="003D3FC5"/>
    <w:rsid w:val="003F2991"/>
    <w:rsid w:val="004222C3"/>
    <w:rsid w:val="0044271B"/>
    <w:rsid w:val="00451AE5"/>
    <w:rsid w:val="005259A4"/>
    <w:rsid w:val="0053608B"/>
    <w:rsid w:val="00596356"/>
    <w:rsid w:val="005B6A11"/>
    <w:rsid w:val="0069537B"/>
    <w:rsid w:val="00696298"/>
    <w:rsid w:val="0075307D"/>
    <w:rsid w:val="00767B22"/>
    <w:rsid w:val="00843237"/>
    <w:rsid w:val="00880FB0"/>
    <w:rsid w:val="0094354C"/>
    <w:rsid w:val="009C3A1F"/>
    <w:rsid w:val="009D7FB0"/>
    <w:rsid w:val="009F0AD8"/>
    <w:rsid w:val="00A46938"/>
    <w:rsid w:val="00A70843"/>
    <w:rsid w:val="00AE73EB"/>
    <w:rsid w:val="00B2764F"/>
    <w:rsid w:val="00B32F2E"/>
    <w:rsid w:val="00BC25A1"/>
    <w:rsid w:val="00C24101"/>
    <w:rsid w:val="00CB1BD5"/>
    <w:rsid w:val="00D3025B"/>
    <w:rsid w:val="00D65960"/>
    <w:rsid w:val="00DC3AB2"/>
    <w:rsid w:val="00E051E9"/>
    <w:rsid w:val="00E4396B"/>
    <w:rsid w:val="00E66386"/>
    <w:rsid w:val="00E66D80"/>
    <w:rsid w:val="00EF0F9E"/>
    <w:rsid w:val="00EF6739"/>
    <w:rsid w:val="00EF71D8"/>
    <w:rsid w:val="00F02E7B"/>
    <w:rsid w:val="00F60793"/>
    <w:rsid w:val="00FF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800EF"/>
  <w15:chartTrackingRefBased/>
  <w15:docId w15:val="{B0665E52-FB04-4DEE-B6DE-EEF84982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A1F"/>
    <w:pPr>
      <w:widowControl w:val="0"/>
      <w:jc w:val="both"/>
    </w:pPr>
  </w:style>
  <w:style w:type="paragraph" w:styleId="1">
    <w:name w:val="heading 1"/>
    <w:basedOn w:val="a"/>
    <w:next w:val="a"/>
    <w:link w:val="10"/>
    <w:uiPriority w:val="1"/>
    <w:qFormat/>
    <w:rsid w:val="0044271B"/>
    <w:pPr>
      <w:autoSpaceDE w:val="0"/>
      <w:autoSpaceDN w:val="0"/>
      <w:spacing w:before="1"/>
      <w:jc w:val="left"/>
      <w:outlineLvl w:val="0"/>
    </w:pPr>
    <w:rPr>
      <w:rFonts w:ascii="Arial" w:eastAsia="Arial" w:hAnsi="Arial" w:cs="Arial"/>
      <w:kern w:val="0"/>
      <w:sz w:val="101"/>
      <w:szCs w:val="101"/>
      <w:lang w:eastAsia="en-US"/>
    </w:rPr>
  </w:style>
  <w:style w:type="paragraph" w:styleId="2">
    <w:name w:val="heading 2"/>
    <w:basedOn w:val="a"/>
    <w:next w:val="a"/>
    <w:link w:val="20"/>
    <w:uiPriority w:val="1"/>
    <w:qFormat/>
    <w:rsid w:val="0044271B"/>
    <w:pPr>
      <w:autoSpaceDE w:val="0"/>
      <w:autoSpaceDN w:val="0"/>
      <w:jc w:val="right"/>
      <w:outlineLvl w:val="1"/>
    </w:pPr>
    <w:rPr>
      <w:rFonts w:ascii="Arial" w:eastAsia="Arial" w:hAnsi="Arial" w:cs="Arial"/>
      <w:kern w:val="0"/>
      <w:sz w:val="60"/>
      <w:szCs w:val="60"/>
      <w:lang w:eastAsia="en-US"/>
    </w:rPr>
  </w:style>
  <w:style w:type="paragraph" w:styleId="3">
    <w:name w:val="heading 3"/>
    <w:basedOn w:val="a"/>
    <w:next w:val="a"/>
    <w:link w:val="30"/>
    <w:uiPriority w:val="1"/>
    <w:qFormat/>
    <w:rsid w:val="0044271B"/>
    <w:pPr>
      <w:autoSpaceDE w:val="0"/>
      <w:autoSpaceDN w:val="0"/>
      <w:jc w:val="left"/>
      <w:outlineLvl w:val="2"/>
    </w:pPr>
    <w:rPr>
      <w:rFonts w:ascii="Arial" w:eastAsia="Arial" w:hAnsi="Arial" w:cs="Arial"/>
      <w:kern w:val="0"/>
      <w:sz w:val="59"/>
      <w:szCs w:val="59"/>
      <w:lang w:eastAsia="en-US"/>
    </w:rPr>
  </w:style>
  <w:style w:type="paragraph" w:styleId="4">
    <w:name w:val="heading 4"/>
    <w:basedOn w:val="a"/>
    <w:next w:val="a"/>
    <w:link w:val="40"/>
    <w:uiPriority w:val="1"/>
    <w:qFormat/>
    <w:rsid w:val="0044271B"/>
    <w:pPr>
      <w:autoSpaceDE w:val="0"/>
      <w:autoSpaceDN w:val="0"/>
      <w:jc w:val="left"/>
      <w:outlineLvl w:val="3"/>
    </w:pPr>
    <w:rPr>
      <w:rFonts w:ascii="宋体" w:eastAsia="宋体" w:hAnsi="宋体" w:cs="宋体"/>
      <w:kern w:val="0"/>
      <w:sz w:val="29"/>
      <w:szCs w:val="29"/>
      <w:lang w:eastAsia="en-US"/>
    </w:rPr>
  </w:style>
  <w:style w:type="paragraph" w:styleId="5">
    <w:name w:val="heading 5"/>
    <w:basedOn w:val="a"/>
    <w:next w:val="a"/>
    <w:link w:val="50"/>
    <w:uiPriority w:val="1"/>
    <w:qFormat/>
    <w:rsid w:val="0044271B"/>
    <w:pPr>
      <w:autoSpaceDE w:val="0"/>
      <w:autoSpaceDN w:val="0"/>
      <w:spacing w:line="291" w:lineRule="exact"/>
      <w:ind w:left="20"/>
      <w:jc w:val="left"/>
      <w:outlineLvl w:val="4"/>
    </w:pPr>
    <w:rPr>
      <w:rFonts w:ascii="Arial" w:eastAsia="Arial" w:hAnsi="Arial" w:cs="Arial"/>
      <w:kern w:val="0"/>
      <w:sz w:val="25"/>
      <w:szCs w:val="25"/>
      <w:lang w:eastAsia="en-US"/>
    </w:rPr>
  </w:style>
  <w:style w:type="paragraph" w:styleId="6">
    <w:name w:val="heading 6"/>
    <w:basedOn w:val="a"/>
    <w:next w:val="a"/>
    <w:link w:val="60"/>
    <w:uiPriority w:val="1"/>
    <w:qFormat/>
    <w:rsid w:val="0044271B"/>
    <w:pPr>
      <w:autoSpaceDE w:val="0"/>
      <w:autoSpaceDN w:val="0"/>
      <w:spacing w:before="50"/>
      <w:ind w:left="657"/>
      <w:jc w:val="left"/>
      <w:outlineLvl w:val="5"/>
    </w:pPr>
    <w:rPr>
      <w:rFonts w:ascii="宋体" w:eastAsia="宋体" w:hAnsi="宋体" w:cs="宋体"/>
      <w:kern w:val="0"/>
      <w:sz w:val="18"/>
      <w:szCs w:val="18"/>
      <w:lang w:eastAsia="en-US"/>
    </w:rPr>
  </w:style>
  <w:style w:type="paragraph" w:styleId="7">
    <w:name w:val="heading 7"/>
    <w:basedOn w:val="a"/>
    <w:next w:val="a"/>
    <w:link w:val="70"/>
    <w:uiPriority w:val="1"/>
    <w:qFormat/>
    <w:rsid w:val="0044271B"/>
    <w:pPr>
      <w:autoSpaceDE w:val="0"/>
      <w:autoSpaceDN w:val="0"/>
      <w:ind w:left="586" w:right="581" w:firstLine="337"/>
      <w:jc w:val="left"/>
      <w:outlineLvl w:val="6"/>
    </w:pPr>
    <w:rPr>
      <w:rFonts w:ascii="宋体" w:eastAsia="宋体" w:hAnsi="宋体" w:cs="宋体"/>
      <w:kern w:val="0"/>
      <w:sz w:val="17"/>
      <w:szCs w:val="17"/>
      <w:lang w:eastAsia="en-US"/>
    </w:rPr>
  </w:style>
  <w:style w:type="paragraph" w:styleId="8">
    <w:name w:val="heading 8"/>
    <w:basedOn w:val="a"/>
    <w:next w:val="a"/>
    <w:link w:val="80"/>
    <w:uiPriority w:val="1"/>
    <w:qFormat/>
    <w:rsid w:val="0044271B"/>
    <w:pPr>
      <w:autoSpaceDE w:val="0"/>
      <w:autoSpaceDN w:val="0"/>
      <w:jc w:val="left"/>
      <w:outlineLvl w:val="7"/>
    </w:pPr>
    <w:rPr>
      <w:rFonts w:ascii="宋体" w:eastAsia="宋体" w:hAnsi="宋体" w:cs="宋体"/>
      <w:kern w:val="0"/>
      <w:sz w:val="15"/>
      <w:szCs w:val="15"/>
      <w:lang w:eastAsia="en-US"/>
    </w:rPr>
  </w:style>
  <w:style w:type="paragraph" w:styleId="9">
    <w:name w:val="heading 9"/>
    <w:basedOn w:val="a"/>
    <w:next w:val="a"/>
    <w:link w:val="90"/>
    <w:uiPriority w:val="1"/>
    <w:qFormat/>
    <w:rsid w:val="0044271B"/>
    <w:pPr>
      <w:autoSpaceDE w:val="0"/>
      <w:autoSpaceDN w:val="0"/>
      <w:jc w:val="left"/>
      <w:outlineLvl w:val="8"/>
    </w:pPr>
    <w:rPr>
      <w:rFonts w:ascii="宋体" w:eastAsia="宋体" w:hAnsi="宋体" w:cs="宋体"/>
      <w:kern w:val="0"/>
      <w:sz w:val="14"/>
      <w:szCs w:val="1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4396B"/>
    <w:pPr>
      <w:ind w:firstLineChars="200" w:firstLine="420"/>
    </w:pPr>
  </w:style>
  <w:style w:type="character" w:styleId="a4">
    <w:name w:val="Placeholder Text"/>
    <w:basedOn w:val="a0"/>
    <w:uiPriority w:val="99"/>
    <w:semiHidden/>
    <w:rsid w:val="00325580"/>
    <w:rPr>
      <w:color w:val="808080"/>
    </w:rPr>
  </w:style>
  <w:style w:type="character" w:customStyle="1" w:styleId="10">
    <w:name w:val="标题 1 字符"/>
    <w:basedOn w:val="a0"/>
    <w:link w:val="1"/>
    <w:uiPriority w:val="1"/>
    <w:rsid w:val="0044271B"/>
    <w:rPr>
      <w:rFonts w:ascii="Arial" w:eastAsia="Arial" w:hAnsi="Arial" w:cs="Arial"/>
      <w:kern w:val="0"/>
      <w:sz w:val="101"/>
      <w:szCs w:val="101"/>
      <w:lang w:eastAsia="en-US"/>
    </w:rPr>
  </w:style>
  <w:style w:type="character" w:customStyle="1" w:styleId="20">
    <w:name w:val="标题 2 字符"/>
    <w:basedOn w:val="a0"/>
    <w:link w:val="2"/>
    <w:uiPriority w:val="1"/>
    <w:rsid w:val="0044271B"/>
    <w:rPr>
      <w:rFonts w:ascii="Arial" w:eastAsia="Arial" w:hAnsi="Arial" w:cs="Arial"/>
      <w:kern w:val="0"/>
      <w:sz w:val="60"/>
      <w:szCs w:val="60"/>
      <w:lang w:eastAsia="en-US"/>
    </w:rPr>
  </w:style>
  <w:style w:type="character" w:customStyle="1" w:styleId="30">
    <w:name w:val="标题 3 字符"/>
    <w:basedOn w:val="a0"/>
    <w:link w:val="3"/>
    <w:uiPriority w:val="1"/>
    <w:rsid w:val="0044271B"/>
    <w:rPr>
      <w:rFonts w:ascii="Arial" w:eastAsia="Arial" w:hAnsi="Arial" w:cs="Arial"/>
      <w:kern w:val="0"/>
      <w:sz w:val="59"/>
      <w:szCs w:val="59"/>
      <w:lang w:eastAsia="en-US"/>
    </w:rPr>
  </w:style>
  <w:style w:type="character" w:customStyle="1" w:styleId="40">
    <w:name w:val="标题 4 字符"/>
    <w:basedOn w:val="a0"/>
    <w:link w:val="4"/>
    <w:uiPriority w:val="1"/>
    <w:rsid w:val="0044271B"/>
    <w:rPr>
      <w:rFonts w:ascii="宋体" w:eastAsia="宋体" w:hAnsi="宋体" w:cs="宋体"/>
      <w:kern w:val="0"/>
      <w:sz w:val="29"/>
      <w:szCs w:val="29"/>
      <w:lang w:eastAsia="en-US"/>
    </w:rPr>
  </w:style>
  <w:style w:type="character" w:customStyle="1" w:styleId="50">
    <w:name w:val="标题 5 字符"/>
    <w:basedOn w:val="a0"/>
    <w:link w:val="5"/>
    <w:uiPriority w:val="1"/>
    <w:rsid w:val="0044271B"/>
    <w:rPr>
      <w:rFonts w:ascii="Arial" w:eastAsia="Arial" w:hAnsi="Arial" w:cs="Arial"/>
      <w:kern w:val="0"/>
      <w:sz w:val="25"/>
      <w:szCs w:val="25"/>
      <w:lang w:eastAsia="en-US"/>
    </w:rPr>
  </w:style>
  <w:style w:type="character" w:customStyle="1" w:styleId="60">
    <w:name w:val="标题 6 字符"/>
    <w:basedOn w:val="a0"/>
    <w:link w:val="6"/>
    <w:uiPriority w:val="1"/>
    <w:rsid w:val="0044271B"/>
    <w:rPr>
      <w:rFonts w:ascii="宋体" w:eastAsia="宋体" w:hAnsi="宋体" w:cs="宋体"/>
      <w:kern w:val="0"/>
      <w:sz w:val="18"/>
      <w:szCs w:val="18"/>
      <w:lang w:eastAsia="en-US"/>
    </w:rPr>
  </w:style>
  <w:style w:type="character" w:customStyle="1" w:styleId="70">
    <w:name w:val="标题 7 字符"/>
    <w:basedOn w:val="a0"/>
    <w:link w:val="7"/>
    <w:uiPriority w:val="1"/>
    <w:rsid w:val="0044271B"/>
    <w:rPr>
      <w:rFonts w:ascii="宋体" w:eastAsia="宋体" w:hAnsi="宋体" w:cs="宋体"/>
      <w:kern w:val="0"/>
      <w:sz w:val="17"/>
      <w:szCs w:val="17"/>
      <w:lang w:eastAsia="en-US"/>
    </w:rPr>
  </w:style>
  <w:style w:type="character" w:customStyle="1" w:styleId="80">
    <w:name w:val="标题 8 字符"/>
    <w:basedOn w:val="a0"/>
    <w:link w:val="8"/>
    <w:uiPriority w:val="1"/>
    <w:rsid w:val="0044271B"/>
    <w:rPr>
      <w:rFonts w:ascii="宋体" w:eastAsia="宋体" w:hAnsi="宋体" w:cs="宋体"/>
      <w:kern w:val="0"/>
      <w:sz w:val="15"/>
      <w:szCs w:val="15"/>
      <w:lang w:eastAsia="en-US"/>
    </w:rPr>
  </w:style>
  <w:style w:type="character" w:customStyle="1" w:styleId="90">
    <w:name w:val="标题 9 字符"/>
    <w:basedOn w:val="a0"/>
    <w:link w:val="9"/>
    <w:uiPriority w:val="1"/>
    <w:rsid w:val="0044271B"/>
    <w:rPr>
      <w:rFonts w:ascii="宋体" w:eastAsia="宋体" w:hAnsi="宋体" w:cs="宋体"/>
      <w:kern w:val="0"/>
      <w:sz w:val="14"/>
      <w:szCs w:val="14"/>
      <w:lang w:eastAsia="en-US"/>
    </w:rPr>
  </w:style>
  <w:style w:type="numbering" w:customStyle="1" w:styleId="11">
    <w:name w:val="无列表1"/>
    <w:next w:val="a2"/>
    <w:uiPriority w:val="99"/>
    <w:semiHidden/>
    <w:unhideWhenUsed/>
    <w:rsid w:val="0044271B"/>
  </w:style>
  <w:style w:type="paragraph" w:styleId="a5">
    <w:name w:val="Body Text"/>
    <w:basedOn w:val="a"/>
    <w:link w:val="a6"/>
    <w:uiPriority w:val="1"/>
    <w:qFormat/>
    <w:rsid w:val="0044271B"/>
    <w:pPr>
      <w:autoSpaceDE w:val="0"/>
      <w:autoSpaceDN w:val="0"/>
      <w:jc w:val="left"/>
    </w:pPr>
    <w:rPr>
      <w:rFonts w:ascii="宋体" w:eastAsia="宋体" w:hAnsi="宋体" w:cs="宋体"/>
      <w:kern w:val="0"/>
      <w:sz w:val="13"/>
      <w:szCs w:val="13"/>
      <w:lang w:eastAsia="en-US"/>
    </w:rPr>
  </w:style>
  <w:style w:type="character" w:customStyle="1" w:styleId="a6">
    <w:name w:val="正文文本 字符"/>
    <w:basedOn w:val="a0"/>
    <w:link w:val="a5"/>
    <w:uiPriority w:val="1"/>
    <w:rsid w:val="0044271B"/>
    <w:rPr>
      <w:rFonts w:ascii="宋体" w:eastAsia="宋体" w:hAnsi="宋体" w:cs="宋体"/>
      <w:kern w:val="0"/>
      <w:sz w:val="13"/>
      <w:szCs w:val="13"/>
      <w:lang w:eastAsia="en-US"/>
    </w:rPr>
  </w:style>
  <w:style w:type="table" w:customStyle="1" w:styleId="TableNormal">
    <w:name w:val="Table Normal"/>
    <w:uiPriority w:val="2"/>
    <w:semiHidden/>
    <w:unhideWhenUsed/>
    <w:qFormat/>
    <w:rsid w:val="0044271B"/>
    <w:rPr>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1"/>
    <w:qFormat/>
    <w:rsid w:val="0044271B"/>
    <w:pPr>
      <w:autoSpaceDE w:val="0"/>
      <w:autoSpaceDN w:val="0"/>
      <w:spacing w:before="40"/>
      <w:jc w:val="left"/>
    </w:pPr>
    <w:rPr>
      <w:rFonts w:ascii="Times New Roman" w:eastAsia="Times New Roman" w:hAnsi="Times New Roman" w:cs="Times New Roman"/>
      <w:kern w:val="0"/>
      <w:sz w:val="22"/>
      <w:lang w:eastAsia="en-US"/>
    </w:rPr>
  </w:style>
  <w:style w:type="paragraph" w:styleId="a7">
    <w:name w:val="header"/>
    <w:basedOn w:val="a"/>
    <w:link w:val="a8"/>
    <w:rsid w:val="0044271B"/>
    <w:pPr>
      <w:pBdr>
        <w:bottom w:val="single" w:sz="6" w:space="1" w:color="auto"/>
      </w:pBdr>
      <w:tabs>
        <w:tab w:val="center" w:pos="4153"/>
        <w:tab w:val="right" w:pos="8306"/>
      </w:tabs>
      <w:autoSpaceDE w:val="0"/>
      <w:autoSpaceDN w:val="0"/>
      <w:snapToGrid w:val="0"/>
      <w:jc w:val="center"/>
    </w:pPr>
    <w:rPr>
      <w:rFonts w:ascii="Times New Roman" w:eastAsia="Times New Roman" w:hAnsi="Times New Roman" w:cs="Times New Roman"/>
      <w:kern w:val="0"/>
      <w:sz w:val="18"/>
      <w:szCs w:val="18"/>
      <w:lang w:eastAsia="en-US"/>
    </w:rPr>
  </w:style>
  <w:style w:type="character" w:customStyle="1" w:styleId="a8">
    <w:name w:val="页眉 字符"/>
    <w:basedOn w:val="a0"/>
    <w:link w:val="a7"/>
    <w:rsid w:val="0044271B"/>
    <w:rPr>
      <w:rFonts w:ascii="Times New Roman" w:eastAsia="Times New Roman" w:hAnsi="Times New Roman" w:cs="Times New Roman"/>
      <w:kern w:val="0"/>
      <w:sz w:val="18"/>
      <w:szCs w:val="18"/>
      <w:lang w:eastAsia="en-US"/>
    </w:rPr>
  </w:style>
  <w:style w:type="paragraph" w:styleId="a9">
    <w:name w:val="footer"/>
    <w:basedOn w:val="a"/>
    <w:link w:val="aa"/>
    <w:rsid w:val="0044271B"/>
    <w:pPr>
      <w:tabs>
        <w:tab w:val="center" w:pos="4153"/>
        <w:tab w:val="right" w:pos="8306"/>
      </w:tabs>
      <w:autoSpaceDE w:val="0"/>
      <w:autoSpaceDN w:val="0"/>
      <w:snapToGrid w:val="0"/>
      <w:jc w:val="left"/>
    </w:pPr>
    <w:rPr>
      <w:rFonts w:ascii="Times New Roman" w:eastAsia="Times New Roman" w:hAnsi="Times New Roman" w:cs="Times New Roman"/>
      <w:kern w:val="0"/>
      <w:sz w:val="18"/>
      <w:szCs w:val="18"/>
      <w:lang w:eastAsia="en-US"/>
    </w:rPr>
  </w:style>
  <w:style w:type="character" w:customStyle="1" w:styleId="aa">
    <w:name w:val="页脚 字符"/>
    <w:basedOn w:val="a0"/>
    <w:link w:val="a9"/>
    <w:rsid w:val="0044271B"/>
    <w:rPr>
      <w:rFonts w:ascii="Times New Roman" w:eastAsia="Times New Roman" w:hAnsi="Times New Roman" w:cs="Times New Roman"/>
      <w:kern w:val="0"/>
      <w:sz w:val="18"/>
      <w:szCs w:val="18"/>
      <w:lang w:eastAsia="en-US"/>
    </w:rPr>
  </w:style>
  <w:style w:type="numbering" w:customStyle="1" w:styleId="21">
    <w:name w:val="无列表2"/>
    <w:next w:val="a2"/>
    <w:uiPriority w:val="99"/>
    <w:semiHidden/>
    <w:unhideWhenUsed/>
    <w:rsid w:val="00442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20</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强 胜楠</dc:creator>
  <cp:keywords/>
  <dc:description/>
  <cp:lastModifiedBy>胜楠 强</cp:lastModifiedBy>
  <cp:revision>17</cp:revision>
  <dcterms:created xsi:type="dcterms:W3CDTF">2023-02-24T09:41:00Z</dcterms:created>
  <dcterms:modified xsi:type="dcterms:W3CDTF">2023-10-17T09:21:00Z</dcterms:modified>
</cp:coreProperties>
</file>